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38C0BD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D22109">
        <w:rPr>
          <w:rFonts w:ascii="GHEA Grapalat" w:hAnsi="GHEA Grapalat"/>
          <w:i w:val="0"/>
          <w:color w:val="FF0000"/>
          <w:sz w:val="24"/>
          <w:szCs w:val="24"/>
          <w:lang w:val="hy-AM"/>
        </w:rPr>
        <w:t>23</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C7671C">
        <w:rPr>
          <w:rFonts w:ascii="GHEA Grapalat" w:hAnsi="GHEA Grapalat"/>
          <w:i w:val="0"/>
          <w:color w:val="FF0000"/>
          <w:sz w:val="24"/>
          <w:szCs w:val="24"/>
          <w:lang w:val="hy-AM"/>
        </w:rPr>
        <w:t>9</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w:t>
      </w:r>
      <w:r w:rsidR="000C2441">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6ACADF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251411">
        <w:rPr>
          <w:rFonts w:ascii="GHEA Grapalat" w:hAnsi="GHEA Grapalat"/>
          <w:i w:val="0"/>
          <w:sz w:val="24"/>
          <w:szCs w:val="24"/>
        </w:rPr>
        <w:t>25/182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60CB638" w:rsidR="00341A74" w:rsidRPr="003A1EBB" w:rsidRDefault="0025141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дворовых территорий и футбольного поля зданий в административном районе Арабкир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9FCDA6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D22109">
        <w:rPr>
          <w:rFonts w:ascii="GHEA Grapalat" w:hAnsi="GHEA Grapalat"/>
          <w:b/>
          <w:i w:val="0"/>
          <w:iCs/>
          <w:lang w:val="hy-AM"/>
        </w:rPr>
        <w:t>02.10.2025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FCD668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D22109">
        <w:rPr>
          <w:rFonts w:ascii="GHEA Grapalat" w:hAnsi="GHEA Grapalat"/>
          <w:b/>
          <w:i w:val="0"/>
          <w:iCs/>
          <w:lang w:val="hy-AM"/>
        </w:rPr>
        <w:t>02.10.2025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02A0B1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251411">
        <w:rPr>
          <w:rFonts w:ascii="GHEA Grapalat" w:hAnsi="GHEA Grapalat"/>
          <w:i/>
        </w:rPr>
        <w:t>25/182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22109">
        <w:rPr>
          <w:rFonts w:ascii="GHEA Grapalat" w:hAnsi="GHEA Grapalat"/>
          <w:i/>
          <w:lang w:val="hy-AM"/>
        </w:rPr>
        <w:t>23</w:t>
      </w:r>
      <w:r w:rsidR="006E7AF9" w:rsidRPr="006E7AF9">
        <w:rPr>
          <w:rFonts w:ascii="GHEA Grapalat" w:hAnsi="GHEA Grapalat"/>
          <w:i/>
          <w:color w:val="FF0000"/>
        </w:rPr>
        <w:t>.</w:t>
      </w:r>
      <w:r w:rsidR="00D503ED">
        <w:rPr>
          <w:rFonts w:ascii="GHEA Grapalat" w:hAnsi="GHEA Grapalat"/>
          <w:i/>
          <w:color w:val="FF0000"/>
          <w:lang w:val="en-US"/>
        </w:rPr>
        <w:t>09</w:t>
      </w:r>
      <w:r w:rsidR="00096865" w:rsidRPr="006E7AF9">
        <w:rPr>
          <w:rFonts w:ascii="GHEA Grapalat" w:hAnsi="GHEA Grapalat"/>
          <w:i/>
          <w:color w:val="FF0000"/>
        </w:rPr>
        <w:t xml:space="preserve"> </w:t>
      </w:r>
      <w:r w:rsidR="009141E0">
        <w:rPr>
          <w:rFonts w:ascii="GHEA Grapalat" w:hAnsi="GHEA Grapalat"/>
          <w:i/>
          <w:color w:val="FF0000"/>
        </w:rPr>
        <w:t>202</w:t>
      </w:r>
      <w:r w:rsidR="000C2441">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06A6186"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51411">
        <w:rPr>
          <w:rFonts w:ascii="GHEA Grapalat" w:eastAsia="MS Mincho" w:hAnsi="GHEA Grapalat"/>
          <w:b/>
          <w:sz w:val="20"/>
          <w:szCs w:val="18"/>
          <w:lang w:eastAsia="ja-JP"/>
        </w:rPr>
        <w:t>Ремонтные работы дворовых территорий и футбольного поля зданий в административном районе Арабкир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0A63782" w:rsidR="00033ED4" w:rsidRDefault="00251411"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дворовых территорий и футбольного поля зданий в административном районе Арабкир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EA2C2A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251411">
        <w:rPr>
          <w:rFonts w:ascii="GHEA Grapalat" w:hAnsi="GHEA Grapalat"/>
          <w:spacing w:val="-6"/>
        </w:rPr>
        <w:t>25/182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57FD7A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51411">
        <w:rPr>
          <w:rFonts w:ascii="GHEA Grapalat" w:eastAsia="MS Mincho" w:hAnsi="GHEA Grapalat"/>
          <w:b/>
          <w:szCs w:val="18"/>
          <w:lang w:eastAsia="ja-JP"/>
        </w:rPr>
        <w:t>Ремонтные работы дворовых территорий и футбольного поля зданий в административном районе Арабкир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2042E8">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042E8" w:rsidRPr="009044F1" w14:paraId="37753846" w14:textId="77777777" w:rsidTr="00216275">
        <w:trPr>
          <w:jc w:val="center"/>
        </w:trPr>
        <w:tc>
          <w:tcPr>
            <w:tcW w:w="1331" w:type="dxa"/>
            <w:vAlign w:val="center"/>
          </w:tcPr>
          <w:p w14:paraId="7C190EE6" w14:textId="77777777" w:rsidR="002042E8" w:rsidRPr="009044F1" w:rsidRDefault="002042E8" w:rsidP="002042E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37CFDE5B" w:rsidR="002042E8" w:rsidRPr="002042E8" w:rsidRDefault="002042E8" w:rsidP="002042E8">
            <w:pPr>
              <w:pStyle w:val="BodyTextIndent2"/>
              <w:widowControl w:val="0"/>
              <w:spacing w:line="240" w:lineRule="auto"/>
              <w:ind w:firstLine="0"/>
              <w:jc w:val="center"/>
              <w:rPr>
                <w:rFonts w:ascii="GHEA Grapalat" w:hAnsi="GHEA Grapalat" w:cs="Calibri"/>
                <w:color w:val="000000"/>
                <w:lang w:val="hy-AM"/>
              </w:rPr>
            </w:pPr>
            <w:r w:rsidRPr="002042E8">
              <w:rPr>
                <w:rFonts w:ascii="GHEA Grapalat" w:hAnsi="GHEA Grapalat" w:cs="Calibri"/>
                <w:color w:val="000000"/>
                <w:sz w:val="22"/>
                <w:szCs w:val="22"/>
              </w:rPr>
              <w:t>64094916</w:t>
            </w:r>
          </w:p>
        </w:tc>
        <w:tc>
          <w:tcPr>
            <w:tcW w:w="6175" w:type="dxa"/>
            <w:vAlign w:val="center"/>
          </w:tcPr>
          <w:p w14:paraId="67DD7F9A" w14:textId="36E5C150" w:rsidR="002042E8" w:rsidRPr="00F55DC9" w:rsidRDefault="002042E8" w:rsidP="002042E8">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благоустройству общего двора и футбольного поля зданий Грибоедова 31-Мамиконянца 35 административного района Арабкир города Еревана</w:t>
            </w:r>
          </w:p>
        </w:tc>
      </w:tr>
      <w:tr w:rsidR="002042E8" w:rsidRPr="009044F1" w14:paraId="038223D9" w14:textId="77777777" w:rsidTr="00216275">
        <w:trPr>
          <w:jc w:val="center"/>
        </w:trPr>
        <w:tc>
          <w:tcPr>
            <w:tcW w:w="1331" w:type="dxa"/>
            <w:vAlign w:val="center"/>
          </w:tcPr>
          <w:p w14:paraId="4408117C" w14:textId="0B0DFA31" w:rsidR="002042E8" w:rsidRPr="002042E8" w:rsidRDefault="002042E8" w:rsidP="002042E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0493A39C" w14:textId="3C921017" w:rsidR="002042E8" w:rsidRPr="002042E8" w:rsidRDefault="002042E8" w:rsidP="002042E8">
            <w:pPr>
              <w:pStyle w:val="BodyTextIndent2"/>
              <w:widowControl w:val="0"/>
              <w:spacing w:line="240" w:lineRule="auto"/>
              <w:ind w:firstLine="0"/>
              <w:jc w:val="center"/>
              <w:rPr>
                <w:rFonts w:ascii="GHEA Grapalat" w:hAnsi="GHEA Grapalat" w:cs="Calibri"/>
                <w:color w:val="000000"/>
                <w:lang w:val="hy-AM"/>
              </w:rPr>
            </w:pPr>
            <w:r w:rsidRPr="002042E8">
              <w:rPr>
                <w:rFonts w:ascii="GHEA Grapalat" w:hAnsi="GHEA Grapalat" w:cs="Calibri"/>
                <w:color w:val="000000"/>
                <w:sz w:val="22"/>
                <w:szCs w:val="22"/>
              </w:rPr>
              <w:t>63420768</w:t>
            </w:r>
          </w:p>
        </w:tc>
        <w:tc>
          <w:tcPr>
            <w:tcW w:w="6175" w:type="dxa"/>
            <w:vAlign w:val="center"/>
          </w:tcPr>
          <w:p w14:paraId="2EF837D1" w14:textId="2735E358" w:rsidR="002042E8" w:rsidRPr="00F55DC9" w:rsidRDefault="002042E8" w:rsidP="002042E8">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двора по улице Азатутян 23 административного района Арабкир города Еревана</w:t>
            </w:r>
          </w:p>
        </w:tc>
      </w:tr>
      <w:tr w:rsidR="002042E8" w:rsidRPr="009044F1" w14:paraId="24335F5B" w14:textId="77777777" w:rsidTr="00216275">
        <w:trPr>
          <w:jc w:val="center"/>
        </w:trPr>
        <w:tc>
          <w:tcPr>
            <w:tcW w:w="1331" w:type="dxa"/>
            <w:vAlign w:val="center"/>
          </w:tcPr>
          <w:p w14:paraId="732E0152" w14:textId="3243F1CF" w:rsidR="002042E8" w:rsidRPr="002042E8" w:rsidRDefault="002042E8" w:rsidP="002042E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46F5971B" w14:textId="4A8023B0" w:rsidR="002042E8" w:rsidRPr="002042E8" w:rsidRDefault="002042E8" w:rsidP="002042E8">
            <w:pPr>
              <w:pStyle w:val="BodyTextIndent2"/>
              <w:widowControl w:val="0"/>
              <w:spacing w:line="240" w:lineRule="auto"/>
              <w:ind w:firstLine="0"/>
              <w:jc w:val="center"/>
              <w:rPr>
                <w:rFonts w:ascii="GHEA Grapalat" w:hAnsi="GHEA Grapalat" w:cs="Calibri"/>
                <w:color w:val="000000"/>
                <w:lang w:val="hy-AM"/>
              </w:rPr>
            </w:pPr>
            <w:r w:rsidRPr="002042E8">
              <w:rPr>
                <w:rFonts w:ascii="GHEA Grapalat" w:hAnsi="GHEA Grapalat" w:cs="Calibri"/>
                <w:color w:val="000000"/>
                <w:sz w:val="22"/>
                <w:szCs w:val="22"/>
              </w:rPr>
              <w:t>35188596</w:t>
            </w:r>
          </w:p>
        </w:tc>
        <w:tc>
          <w:tcPr>
            <w:tcW w:w="6175" w:type="dxa"/>
            <w:vAlign w:val="center"/>
          </w:tcPr>
          <w:p w14:paraId="56B2CB70" w14:textId="595F732B" w:rsidR="002042E8" w:rsidRPr="00F55DC9" w:rsidRDefault="002042E8" w:rsidP="002042E8">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общего двора зданий Папазяна 22-Комитаса 23/1 административного района Арабкир города Еревана</w:t>
            </w:r>
          </w:p>
        </w:tc>
      </w:tr>
      <w:tr w:rsidR="002042E8" w:rsidRPr="009044F1" w14:paraId="0EF93FB7" w14:textId="77777777" w:rsidTr="00216275">
        <w:trPr>
          <w:jc w:val="center"/>
        </w:trPr>
        <w:tc>
          <w:tcPr>
            <w:tcW w:w="1331" w:type="dxa"/>
            <w:vAlign w:val="center"/>
          </w:tcPr>
          <w:p w14:paraId="36ABD936" w14:textId="73A05B07" w:rsidR="002042E8" w:rsidRPr="002042E8" w:rsidRDefault="002042E8" w:rsidP="002042E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79B8CEB2" w14:textId="30E5EEE8" w:rsidR="002042E8" w:rsidRPr="002042E8" w:rsidRDefault="002042E8" w:rsidP="002042E8">
            <w:pPr>
              <w:pStyle w:val="BodyTextIndent2"/>
              <w:widowControl w:val="0"/>
              <w:spacing w:line="240" w:lineRule="auto"/>
              <w:ind w:firstLine="0"/>
              <w:jc w:val="center"/>
              <w:rPr>
                <w:rFonts w:ascii="GHEA Grapalat" w:hAnsi="GHEA Grapalat" w:cs="Calibri"/>
                <w:color w:val="000000"/>
                <w:lang w:val="hy-AM"/>
              </w:rPr>
            </w:pPr>
            <w:r w:rsidRPr="002042E8">
              <w:rPr>
                <w:rFonts w:ascii="GHEA Grapalat" w:hAnsi="GHEA Grapalat" w:cs="Calibri"/>
                <w:color w:val="000000"/>
                <w:sz w:val="22"/>
                <w:szCs w:val="22"/>
              </w:rPr>
              <w:t>59818140</w:t>
            </w:r>
          </w:p>
        </w:tc>
        <w:tc>
          <w:tcPr>
            <w:tcW w:w="6175" w:type="dxa"/>
            <w:vAlign w:val="center"/>
          </w:tcPr>
          <w:p w14:paraId="41DE79F3" w14:textId="3DD22E69" w:rsidR="002042E8" w:rsidRPr="00F55DC9" w:rsidRDefault="002042E8" w:rsidP="002042E8">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общего двора зданий 17-19, ул. Гр. Кочара административного района Арабкир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77777777"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20.06.2025</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77777777"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20.06.2025</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753D5F7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D22109">
        <w:rPr>
          <w:rFonts w:ascii="GHEA Grapalat" w:hAnsi="GHEA Grapalat"/>
          <w:b/>
          <w:i/>
          <w:iCs/>
          <w:lang w:val="hy-AM"/>
        </w:rPr>
        <w:t>02.10.2025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 xml:space="preserve">утвержденое им заверение, с приложенной к настоящему приглашению проектной документацией, </w:t>
      </w:r>
      <w:r w:rsidRPr="002042E8">
        <w:rPr>
          <w:rFonts w:ascii="GHEA Grapalat" w:hAnsi="GHEA Grapalat"/>
          <w:b/>
          <w:bCs/>
          <w:sz w:val="24"/>
          <w:szCs w:val="24"/>
        </w:rPr>
        <w:lastRenderedPageBreak/>
        <w:t>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191DB4">
        <w:rPr>
          <w:rFonts w:ascii="GHEA Grapalat" w:hAnsi="GHEA Grapalat"/>
          <w:sz w:val="24"/>
          <w:szCs w:val="24"/>
        </w:rPr>
        <w:lastRenderedPageBreak/>
        <w:t xml:space="preserve">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191DB4">
        <w:rPr>
          <w:rFonts w:ascii="GHEA Grapalat" w:hAnsi="GHEA Grapalat"/>
          <w:sz w:val="24"/>
          <w:szCs w:val="24"/>
        </w:rPr>
        <w:lastRenderedPageBreak/>
        <w:t>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 xml:space="preserve">Руководитель заказчика письменно информирует о возврате обеспечения заявки в </w:t>
      </w:r>
      <w:r w:rsidRPr="00510159">
        <w:rPr>
          <w:rFonts w:ascii="GHEA Grapalat" w:hAnsi="GHEA Grapalat" w:cs="Sylfaen"/>
          <w:b/>
          <w:bCs/>
          <w:sz w:val="20"/>
          <w:lang w:val="hy-AM"/>
        </w:rPr>
        <w:lastRenderedPageBreak/>
        <w:t>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495470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D22109">
        <w:rPr>
          <w:rFonts w:ascii="GHEA Grapalat" w:hAnsi="GHEA Grapalat"/>
          <w:b/>
          <w:lang w:val="hy-AM"/>
        </w:rPr>
        <w:t>02.10.2025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w:t>
      </w:r>
      <w:r w:rsidR="003F64C5">
        <w:rPr>
          <w:rFonts w:ascii="GHEA Grapalat" w:hAnsi="GHEA Grapalat"/>
          <w:sz w:val="24"/>
          <w:szCs w:val="24"/>
        </w:rPr>
        <w:lastRenderedPageBreak/>
        <w:t>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77777777"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77777777"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2042E8">
        <w:rPr>
          <w:rFonts w:ascii="GHEA Grapalat" w:hAnsi="GHEA Grapalat" w:cs="Times New Roman"/>
          <w:b/>
          <w:bCs/>
          <w:sz w:val="24"/>
          <w:szCs w:val="24"/>
          <w:lang w:val="ru-RU" w:eastAsia="ru-RU" w:bidi="ru-RU"/>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37F0BB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251411">
        <w:rPr>
          <w:rFonts w:ascii="GHEA Grapalat" w:hAnsi="GHEA Grapalat"/>
          <w:b/>
          <w:sz w:val="24"/>
          <w:szCs w:val="24"/>
        </w:rPr>
        <w:t>25/182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F0C5DC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251411">
        <w:rPr>
          <w:rFonts w:ascii="GHEA Grapalat" w:hAnsi="GHEA Grapalat"/>
        </w:rPr>
        <w:t>25/182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021C730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251411">
        <w:rPr>
          <w:rFonts w:ascii="GHEA Grapalat" w:hAnsi="GHEA Grapalat"/>
        </w:rPr>
        <w:t>25/182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27025A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251411">
        <w:rPr>
          <w:rFonts w:ascii="GHEA Grapalat" w:hAnsi="GHEA Grapalat"/>
        </w:rPr>
        <w:t>25/182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10AA9FC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251411">
        <w:rPr>
          <w:rFonts w:ascii="GHEA Grapalat" w:hAnsi="GHEA Grapalat"/>
          <w:b/>
          <w:i w:val="0"/>
          <w:sz w:val="24"/>
          <w:szCs w:val="24"/>
        </w:rPr>
        <w:t>25/182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32E62C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51411">
        <w:rPr>
          <w:rFonts w:ascii="GHEA Grapalat" w:hAnsi="GHEA Grapalat"/>
          <w:b/>
          <w:sz w:val="24"/>
          <w:szCs w:val="24"/>
        </w:rPr>
        <w:t>25/182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B9D0F7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251411">
        <w:rPr>
          <w:rFonts w:ascii="GHEA Grapalat" w:hAnsi="GHEA Grapalat"/>
          <w:spacing w:val="-6"/>
        </w:rPr>
        <w:t>25/182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42E8"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2042E8" w:rsidRPr="005744FC" w:rsidRDefault="002042E8" w:rsidP="002042E8">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3A42E5E8" w:rsidR="002042E8" w:rsidRPr="006202D4" w:rsidRDefault="002042E8" w:rsidP="002042E8">
            <w:pPr>
              <w:widowControl w:val="0"/>
              <w:rPr>
                <w:rFonts w:ascii="GHEA Grapalat" w:hAnsi="GHEA Grapalat"/>
                <w:sz w:val="18"/>
                <w:szCs w:val="18"/>
              </w:rPr>
            </w:pPr>
            <w:r>
              <w:rPr>
                <w:rFonts w:ascii="GHEA Grapalat" w:hAnsi="GHEA Grapalat" w:cs="Calibri"/>
                <w:color w:val="000000"/>
                <w:sz w:val="20"/>
                <w:szCs w:val="20"/>
              </w:rPr>
              <w:t>Работы по благоустройству общего двора и футбольного поля зданий Грибоедова 31-Мамиконянца 35 административного района Арабкир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2042E8" w:rsidRPr="005744FC" w:rsidRDefault="002042E8" w:rsidP="002042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2042E8" w:rsidRPr="005744FC" w:rsidRDefault="002042E8" w:rsidP="002042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2042E8" w:rsidRPr="005744FC" w:rsidRDefault="002042E8" w:rsidP="002042E8">
            <w:pPr>
              <w:widowControl w:val="0"/>
              <w:jc w:val="center"/>
              <w:rPr>
                <w:rFonts w:ascii="GHEA Grapalat" w:hAnsi="GHEA Grapalat"/>
                <w:sz w:val="20"/>
                <w:szCs w:val="20"/>
              </w:rPr>
            </w:pPr>
          </w:p>
        </w:tc>
      </w:tr>
      <w:tr w:rsidR="002042E8" w:rsidRPr="005744FC" w14:paraId="0AE76E51"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435E1D" w14:textId="499CE90B" w:rsidR="002042E8" w:rsidRPr="002042E8" w:rsidRDefault="002042E8" w:rsidP="002042E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154" w:type="dxa"/>
            <w:tcBorders>
              <w:top w:val="single" w:sz="4" w:space="0" w:color="auto"/>
              <w:left w:val="single" w:sz="4" w:space="0" w:color="auto"/>
              <w:bottom w:val="single" w:sz="4" w:space="0" w:color="auto"/>
              <w:right w:val="single" w:sz="4" w:space="0" w:color="auto"/>
            </w:tcBorders>
            <w:vAlign w:val="center"/>
          </w:tcPr>
          <w:p w14:paraId="0B7E5561" w14:textId="337AC8D4" w:rsidR="002042E8" w:rsidRPr="006202D4" w:rsidRDefault="002042E8" w:rsidP="002042E8">
            <w:pPr>
              <w:widowControl w:val="0"/>
              <w:rPr>
                <w:rFonts w:ascii="GHEA Grapalat" w:hAnsi="GHEA Grapalat"/>
                <w:sz w:val="18"/>
                <w:szCs w:val="18"/>
              </w:rPr>
            </w:pPr>
            <w:r>
              <w:rPr>
                <w:rFonts w:ascii="GHEA Grapalat" w:hAnsi="GHEA Grapalat" w:cs="Calibri"/>
                <w:color w:val="000000"/>
                <w:sz w:val="20"/>
                <w:szCs w:val="20"/>
              </w:rPr>
              <w:t>Ремонтные работы двора по улице Азатутян 23 административного района Арабкир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9E31B9" w14:textId="77777777" w:rsidR="002042E8" w:rsidRPr="005744FC" w:rsidRDefault="002042E8" w:rsidP="002042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E644A0" w14:textId="77777777" w:rsidR="002042E8" w:rsidRPr="005744FC" w:rsidRDefault="002042E8" w:rsidP="002042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7E36D5E" w14:textId="77777777" w:rsidR="002042E8" w:rsidRPr="005744FC" w:rsidRDefault="002042E8" w:rsidP="002042E8">
            <w:pPr>
              <w:widowControl w:val="0"/>
              <w:jc w:val="center"/>
              <w:rPr>
                <w:rFonts w:ascii="GHEA Grapalat" w:hAnsi="GHEA Grapalat"/>
                <w:sz w:val="20"/>
                <w:szCs w:val="20"/>
              </w:rPr>
            </w:pPr>
          </w:p>
        </w:tc>
      </w:tr>
      <w:tr w:rsidR="002042E8" w:rsidRPr="005744FC" w14:paraId="4F01B7F8"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9F122A" w14:textId="23A51B8C" w:rsidR="002042E8" w:rsidRPr="002042E8" w:rsidRDefault="002042E8" w:rsidP="002042E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54" w:type="dxa"/>
            <w:tcBorders>
              <w:top w:val="single" w:sz="4" w:space="0" w:color="auto"/>
              <w:left w:val="single" w:sz="4" w:space="0" w:color="auto"/>
              <w:bottom w:val="single" w:sz="4" w:space="0" w:color="auto"/>
              <w:right w:val="single" w:sz="4" w:space="0" w:color="auto"/>
            </w:tcBorders>
            <w:vAlign w:val="center"/>
          </w:tcPr>
          <w:p w14:paraId="5A88DBE7" w14:textId="087734CD" w:rsidR="002042E8" w:rsidRPr="006202D4" w:rsidRDefault="002042E8" w:rsidP="002042E8">
            <w:pPr>
              <w:widowControl w:val="0"/>
              <w:rPr>
                <w:rFonts w:ascii="GHEA Grapalat" w:hAnsi="GHEA Grapalat"/>
                <w:sz w:val="18"/>
                <w:szCs w:val="18"/>
              </w:rPr>
            </w:pPr>
            <w:r>
              <w:rPr>
                <w:rFonts w:ascii="GHEA Grapalat" w:hAnsi="GHEA Grapalat" w:cs="Calibri"/>
                <w:color w:val="000000"/>
                <w:sz w:val="20"/>
                <w:szCs w:val="20"/>
              </w:rPr>
              <w:t>Ремонтные работы общего двора зданий Папазяна 22-Комитаса 23/1 административного района Арабкир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9167E" w14:textId="77777777" w:rsidR="002042E8" w:rsidRPr="005744FC" w:rsidRDefault="002042E8" w:rsidP="002042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90B6FE" w14:textId="77777777" w:rsidR="002042E8" w:rsidRPr="005744FC" w:rsidRDefault="002042E8" w:rsidP="002042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C8F23D" w14:textId="77777777" w:rsidR="002042E8" w:rsidRPr="005744FC" w:rsidRDefault="002042E8" w:rsidP="002042E8">
            <w:pPr>
              <w:widowControl w:val="0"/>
              <w:jc w:val="center"/>
              <w:rPr>
                <w:rFonts w:ascii="GHEA Grapalat" w:hAnsi="GHEA Grapalat"/>
                <w:sz w:val="20"/>
                <w:szCs w:val="20"/>
              </w:rPr>
            </w:pPr>
          </w:p>
        </w:tc>
      </w:tr>
      <w:tr w:rsidR="002042E8" w:rsidRPr="005744FC" w14:paraId="163D52C4"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8D8D3D" w14:textId="101E8774" w:rsidR="002042E8" w:rsidRPr="002042E8" w:rsidRDefault="002042E8" w:rsidP="002042E8">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2154" w:type="dxa"/>
            <w:tcBorders>
              <w:top w:val="single" w:sz="4" w:space="0" w:color="auto"/>
              <w:left w:val="single" w:sz="4" w:space="0" w:color="auto"/>
              <w:bottom w:val="single" w:sz="4" w:space="0" w:color="auto"/>
              <w:right w:val="single" w:sz="4" w:space="0" w:color="auto"/>
            </w:tcBorders>
            <w:vAlign w:val="center"/>
          </w:tcPr>
          <w:p w14:paraId="797039B2" w14:textId="60315065" w:rsidR="002042E8" w:rsidRPr="006202D4" w:rsidRDefault="002042E8" w:rsidP="002042E8">
            <w:pPr>
              <w:widowControl w:val="0"/>
              <w:rPr>
                <w:rFonts w:ascii="GHEA Grapalat" w:hAnsi="GHEA Grapalat"/>
                <w:sz w:val="18"/>
                <w:szCs w:val="18"/>
              </w:rPr>
            </w:pPr>
            <w:r>
              <w:rPr>
                <w:rFonts w:ascii="GHEA Grapalat" w:hAnsi="GHEA Grapalat" w:cs="Calibri"/>
                <w:color w:val="000000"/>
                <w:sz w:val="20"/>
                <w:szCs w:val="20"/>
              </w:rPr>
              <w:t>Ремонтные работы общего двора зданий 17-19, ул. Гр. Кочара административного района Арабкир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624804" w14:textId="77777777" w:rsidR="002042E8" w:rsidRPr="005744FC" w:rsidRDefault="002042E8" w:rsidP="002042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271A017" w14:textId="77777777" w:rsidR="002042E8" w:rsidRPr="005744FC" w:rsidRDefault="002042E8" w:rsidP="002042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1755A5" w14:textId="77777777" w:rsidR="002042E8" w:rsidRPr="005744FC" w:rsidRDefault="002042E8" w:rsidP="002042E8">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87BD7A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51411">
        <w:rPr>
          <w:rFonts w:ascii="GHEA Grapalat" w:hAnsi="GHEA Grapalat"/>
          <w:b/>
          <w:sz w:val="24"/>
          <w:szCs w:val="24"/>
        </w:rPr>
        <w:t>25/182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EE71A4F"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51411">
        <w:rPr>
          <w:rFonts w:ascii="GHEA Grapalat" w:hAnsi="GHEA Grapalat"/>
          <w:b/>
        </w:rPr>
        <w:t>25/182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6175011E"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51411">
        <w:rPr>
          <w:rFonts w:ascii="GHEA Grapalat" w:hAnsi="GHEA Grapalat"/>
          <w:b/>
        </w:rPr>
        <w:t>25/182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2CD57AA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251411">
        <w:rPr>
          <w:rFonts w:ascii="GHEA Grapalat" w:hAnsi="GHEA Grapalat"/>
          <w:b/>
          <w:sz w:val="24"/>
          <w:szCs w:val="24"/>
        </w:rPr>
        <w:t>25/182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6EEAD33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251411">
        <w:rPr>
          <w:rFonts w:ascii="GHEA Grapalat" w:hAnsi="GHEA Grapalat"/>
          <w:b/>
          <w:sz w:val="24"/>
          <w:szCs w:val="24"/>
        </w:rPr>
        <w:t>25/182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FBD2AA2"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042E8">
        <w:rPr>
          <w:rFonts w:ascii="GHEA Grapalat" w:hAnsi="GHEA Grapalat"/>
          <w:lang w:val="hy-AM"/>
        </w:rPr>
        <w:t>40</w:t>
      </w:r>
      <w:r w:rsidR="008644EC" w:rsidRPr="009F3DC7">
        <w:rPr>
          <w:rFonts w:ascii="GHEA Grapalat" w:hAnsi="GHEA Grapalat"/>
        </w:rPr>
        <w:t xml:space="preserve"> (</w:t>
      </w:r>
      <w:r w:rsidR="002042E8">
        <w:rPr>
          <w:rFonts w:ascii="GHEA Grapalat" w:hAnsi="GHEA Grapalat"/>
          <w:lang w:val="hy-AM"/>
        </w:rPr>
        <w:t>40</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403C4014" w14:textId="307E624E" w:rsidR="000A079A" w:rsidRDefault="000A079A" w:rsidP="00BB28C8">
      <w:pPr>
        <w:widowControl w:val="0"/>
        <w:spacing w:after="160" w:line="360" w:lineRule="auto"/>
        <w:ind w:firstLine="567"/>
        <w:jc w:val="center"/>
        <w:rPr>
          <w:rFonts w:ascii="GHEA Grapalat" w:hAnsi="GHEA Grapalat"/>
          <w:b/>
        </w:rPr>
      </w:pPr>
      <w:r w:rsidRPr="000A079A">
        <w:rPr>
          <w:rFonts w:ascii="GHEA Grapalat" w:hAnsi="GHEA Grapalat"/>
          <w:b/>
        </w:rPr>
        <w:t>ТЕХНИЧЕСКАЯ ХАРАКТЕРИСТИКА - ГРАФИК ЗАКУПОК</w:t>
      </w:r>
    </w:p>
    <w:tbl>
      <w:tblPr>
        <w:tblW w:w="10980" w:type="dxa"/>
        <w:tblInd w:w="-792" w:type="dxa"/>
        <w:tblLook w:val="04A0" w:firstRow="1" w:lastRow="0" w:firstColumn="1" w:lastColumn="0" w:noHBand="0" w:noVBand="1"/>
      </w:tblPr>
      <w:tblGrid>
        <w:gridCol w:w="640"/>
        <w:gridCol w:w="1605"/>
        <w:gridCol w:w="1805"/>
        <w:gridCol w:w="3510"/>
        <w:gridCol w:w="1640"/>
        <w:gridCol w:w="1780"/>
      </w:tblGrid>
      <w:tr w:rsidR="000A079A" w14:paraId="54B8650F" w14:textId="77777777" w:rsidTr="000A079A">
        <w:trPr>
          <w:trHeight w:val="312"/>
        </w:trPr>
        <w:tc>
          <w:tcPr>
            <w:tcW w:w="10980"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39DC5512" w14:textId="77777777" w:rsidR="000A079A" w:rsidRDefault="000A079A">
            <w:pPr>
              <w:jc w:val="center"/>
              <w:rPr>
                <w:rFonts w:ascii="GHEA Grapalat" w:hAnsi="GHEA Grapalat" w:cs="Calibri"/>
                <w:sz w:val="22"/>
                <w:szCs w:val="22"/>
              </w:rPr>
            </w:pPr>
            <w:r>
              <w:rPr>
                <w:rFonts w:ascii="GHEA Grapalat" w:hAnsi="GHEA Grapalat" w:cs="Calibri"/>
                <w:sz w:val="22"/>
                <w:szCs w:val="22"/>
              </w:rPr>
              <w:t>Работа</w:t>
            </w:r>
          </w:p>
        </w:tc>
      </w:tr>
      <w:tr w:rsidR="000A079A" w14:paraId="64861AE6" w14:textId="77777777" w:rsidTr="000A079A">
        <w:trPr>
          <w:trHeight w:val="936"/>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109E244" w14:textId="77777777" w:rsidR="000A079A" w:rsidRDefault="000A079A">
            <w:pPr>
              <w:jc w:val="center"/>
              <w:rPr>
                <w:rFonts w:ascii="GHEA Grapalat" w:hAnsi="GHEA Grapalat" w:cs="Calibri"/>
                <w:sz w:val="22"/>
                <w:szCs w:val="22"/>
              </w:rPr>
            </w:pPr>
            <w:r>
              <w:rPr>
                <w:rFonts w:ascii="GHEA Grapalat" w:hAnsi="GHEA Grapalat" w:cs="Calibri"/>
                <w:sz w:val="22"/>
                <w:szCs w:val="22"/>
              </w:rPr>
              <w:t>П/П</w:t>
            </w:r>
          </w:p>
        </w:tc>
        <w:tc>
          <w:tcPr>
            <w:tcW w:w="1605" w:type="dxa"/>
            <w:tcBorders>
              <w:top w:val="nil"/>
              <w:left w:val="nil"/>
              <w:bottom w:val="single" w:sz="4" w:space="0" w:color="auto"/>
              <w:right w:val="single" w:sz="4" w:space="0" w:color="auto"/>
            </w:tcBorders>
            <w:shd w:val="clear" w:color="000000" w:fill="FFFFFF"/>
            <w:vAlign w:val="center"/>
            <w:hideMark/>
          </w:tcPr>
          <w:p w14:paraId="333A212C" w14:textId="77777777" w:rsidR="000A079A" w:rsidRDefault="000A079A">
            <w:pPr>
              <w:jc w:val="center"/>
              <w:rPr>
                <w:rFonts w:ascii="GHEA Grapalat" w:hAnsi="GHEA Grapalat" w:cs="Calibri"/>
                <w:color w:val="000000"/>
                <w:sz w:val="22"/>
                <w:szCs w:val="22"/>
              </w:rPr>
            </w:pPr>
            <w:r>
              <w:rPr>
                <w:rFonts w:ascii="GHEA Grapalat" w:hAnsi="GHEA Grapalat" w:cs="Calibri"/>
                <w:color w:val="000000"/>
                <w:sz w:val="22"/>
                <w:szCs w:val="22"/>
              </w:rPr>
              <w:t>код (CPV)</w:t>
            </w:r>
          </w:p>
        </w:tc>
        <w:tc>
          <w:tcPr>
            <w:tcW w:w="1805" w:type="dxa"/>
            <w:tcBorders>
              <w:top w:val="nil"/>
              <w:left w:val="nil"/>
              <w:bottom w:val="single" w:sz="4" w:space="0" w:color="auto"/>
              <w:right w:val="single" w:sz="4" w:space="0" w:color="auto"/>
            </w:tcBorders>
            <w:shd w:val="clear" w:color="000000" w:fill="FFFFFF"/>
            <w:vAlign w:val="center"/>
            <w:hideMark/>
          </w:tcPr>
          <w:p w14:paraId="58175FFD" w14:textId="77777777" w:rsidR="000A079A" w:rsidRDefault="000A079A">
            <w:pPr>
              <w:rPr>
                <w:rFonts w:ascii="GHEA Grapalat" w:hAnsi="GHEA Grapalat" w:cs="Calibri"/>
                <w:sz w:val="20"/>
                <w:szCs w:val="20"/>
              </w:rPr>
            </w:pPr>
            <w:r>
              <w:rPr>
                <w:rFonts w:ascii="Calibri" w:hAnsi="Calibri" w:cs="Calibri"/>
                <w:sz w:val="20"/>
                <w:szCs w:val="20"/>
              </w:rPr>
              <w:t> </w:t>
            </w:r>
          </w:p>
        </w:tc>
        <w:tc>
          <w:tcPr>
            <w:tcW w:w="3510" w:type="dxa"/>
            <w:tcBorders>
              <w:top w:val="nil"/>
              <w:left w:val="nil"/>
              <w:bottom w:val="single" w:sz="4" w:space="0" w:color="auto"/>
              <w:right w:val="single" w:sz="4" w:space="0" w:color="auto"/>
            </w:tcBorders>
            <w:shd w:val="clear" w:color="000000" w:fill="FFFFFF"/>
            <w:vAlign w:val="center"/>
            <w:hideMark/>
          </w:tcPr>
          <w:p w14:paraId="13CA3FEF" w14:textId="77777777" w:rsidR="000A079A" w:rsidRDefault="000A079A">
            <w:pPr>
              <w:jc w:val="center"/>
              <w:rPr>
                <w:rFonts w:ascii="GHEA Grapalat" w:hAnsi="GHEA Grapalat" w:cs="Calibri"/>
                <w:sz w:val="22"/>
                <w:szCs w:val="22"/>
              </w:rPr>
            </w:pPr>
            <w:r>
              <w:rPr>
                <w:rFonts w:ascii="GHEA Grapalat" w:hAnsi="GHEA Grapalat" w:cs="Calibri"/>
                <w:sz w:val="22"/>
                <w:szCs w:val="22"/>
              </w:rPr>
              <w:t>Техническая характеристика</w:t>
            </w:r>
          </w:p>
        </w:tc>
        <w:tc>
          <w:tcPr>
            <w:tcW w:w="1640" w:type="dxa"/>
            <w:tcBorders>
              <w:top w:val="nil"/>
              <w:left w:val="nil"/>
              <w:bottom w:val="single" w:sz="4" w:space="0" w:color="auto"/>
              <w:right w:val="single" w:sz="4" w:space="0" w:color="auto"/>
            </w:tcBorders>
            <w:shd w:val="clear" w:color="000000" w:fill="FFFFFF"/>
            <w:vAlign w:val="center"/>
            <w:hideMark/>
          </w:tcPr>
          <w:p w14:paraId="51037131" w14:textId="77777777" w:rsidR="000A079A" w:rsidRDefault="000A079A">
            <w:pPr>
              <w:jc w:val="center"/>
              <w:rPr>
                <w:rFonts w:ascii="GHEA Grapalat" w:hAnsi="GHEA Grapalat" w:cs="Calibri"/>
                <w:sz w:val="22"/>
                <w:szCs w:val="22"/>
              </w:rPr>
            </w:pPr>
            <w:r>
              <w:rPr>
                <w:rFonts w:ascii="GHEA Grapalat" w:hAnsi="GHEA Grapalat" w:cs="Calibri"/>
                <w:sz w:val="22"/>
                <w:szCs w:val="22"/>
              </w:rPr>
              <w:t>Общая стоимость         /драм РА/</w:t>
            </w:r>
          </w:p>
        </w:tc>
        <w:tc>
          <w:tcPr>
            <w:tcW w:w="1780" w:type="dxa"/>
            <w:tcBorders>
              <w:top w:val="nil"/>
              <w:left w:val="nil"/>
              <w:bottom w:val="single" w:sz="4" w:space="0" w:color="auto"/>
              <w:right w:val="single" w:sz="4" w:space="0" w:color="auto"/>
            </w:tcBorders>
            <w:shd w:val="clear" w:color="000000" w:fill="FFFFFF"/>
            <w:vAlign w:val="center"/>
            <w:hideMark/>
          </w:tcPr>
          <w:p w14:paraId="0C1A3594" w14:textId="77777777" w:rsidR="000A079A" w:rsidRDefault="000A079A">
            <w:pPr>
              <w:jc w:val="center"/>
              <w:rPr>
                <w:rFonts w:ascii="GHEA Grapalat" w:hAnsi="GHEA Grapalat" w:cs="Calibri"/>
                <w:sz w:val="22"/>
                <w:szCs w:val="22"/>
              </w:rPr>
            </w:pPr>
            <w:r>
              <w:rPr>
                <w:rFonts w:ascii="GHEA Grapalat" w:hAnsi="GHEA Grapalat" w:cs="Calibri"/>
                <w:sz w:val="22"/>
                <w:szCs w:val="22"/>
              </w:rPr>
              <w:t>срок</w:t>
            </w:r>
          </w:p>
        </w:tc>
      </w:tr>
      <w:tr w:rsidR="000A079A" w14:paraId="3CC855EB" w14:textId="77777777" w:rsidTr="000A079A">
        <w:trPr>
          <w:trHeight w:val="5021"/>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7C2C2DF" w14:textId="77777777" w:rsidR="000A079A" w:rsidRDefault="000A079A">
            <w:pPr>
              <w:jc w:val="center"/>
              <w:rPr>
                <w:rFonts w:ascii="GHEA Grapalat" w:hAnsi="GHEA Grapalat" w:cs="Calibri"/>
                <w:sz w:val="22"/>
                <w:szCs w:val="22"/>
              </w:rPr>
            </w:pPr>
            <w:r>
              <w:rPr>
                <w:rFonts w:ascii="GHEA Grapalat" w:hAnsi="GHEA Grapalat" w:cs="Calibri"/>
                <w:sz w:val="22"/>
                <w:szCs w:val="22"/>
              </w:rPr>
              <w:t>1</w:t>
            </w:r>
          </w:p>
        </w:tc>
        <w:tc>
          <w:tcPr>
            <w:tcW w:w="1605" w:type="dxa"/>
            <w:tcBorders>
              <w:top w:val="nil"/>
              <w:left w:val="nil"/>
              <w:bottom w:val="single" w:sz="4" w:space="0" w:color="auto"/>
              <w:right w:val="single" w:sz="4" w:space="0" w:color="auto"/>
            </w:tcBorders>
            <w:shd w:val="clear" w:color="auto" w:fill="auto"/>
            <w:noWrap/>
            <w:vAlign w:val="center"/>
            <w:hideMark/>
          </w:tcPr>
          <w:p w14:paraId="55BAAC44" w14:textId="77777777" w:rsidR="000A079A" w:rsidRDefault="000A079A">
            <w:pPr>
              <w:jc w:val="center"/>
              <w:rPr>
                <w:rFonts w:ascii="GHEA Grapalat" w:hAnsi="GHEA Grapalat" w:cs="Calibri"/>
                <w:sz w:val="22"/>
                <w:szCs w:val="22"/>
              </w:rPr>
            </w:pPr>
            <w:r>
              <w:rPr>
                <w:rFonts w:ascii="GHEA Grapalat" w:hAnsi="GHEA Grapalat" w:cs="Calibri"/>
                <w:sz w:val="22"/>
                <w:szCs w:val="22"/>
              </w:rPr>
              <w:t>45611300/167</w:t>
            </w:r>
          </w:p>
        </w:tc>
        <w:tc>
          <w:tcPr>
            <w:tcW w:w="1805" w:type="dxa"/>
            <w:tcBorders>
              <w:top w:val="nil"/>
              <w:left w:val="nil"/>
              <w:bottom w:val="single" w:sz="4" w:space="0" w:color="auto"/>
              <w:right w:val="single" w:sz="4" w:space="0" w:color="auto"/>
            </w:tcBorders>
            <w:shd w:val="clear" w:color="000000" w:fill="FFFFFF"/>
            <w:vAlign w:val="center"/>
            <w:hideMark/>
          </w:tcPr>
          <w:p w14:paraId="756FA2F0" w14:textId="77777777" w:rsidR="000A079A" w:rsidRDefault="000A079A">
            <w:pPr>
              <w:rPr>
                <w:rFonts w:ascii="GHEA Grapalat" w:hAnsi="GHEA Grapalat" w:cs="Calibri"/>
                <w:sz w:val="20"/>
                <w:szCs w:val="20"/>
              </w:rPr>
            </w:pPr>
            <w:r>
              <w:rPr>
                <w:rFonts w:ascii="GHEA Grapalat" w:hAnsi="GHEA Grapalat" w:cs="Calibri"/>
                <w:sz w:val="20"/>
                <w:szCs w:val="20"/>
              </w:rPr>
              <w:t>Работы по благоустройству общего двора и футбольного поля зданий Грибоедова 31-Мамиконянца 35</w:t>
            </w:r>
          </w:p>
        </w:tc>
        <w:tc>
          <w:tcPr>
            <w:tcW w:w="3510" w:type="dxa"/>
            <w:vMerge w:val="restart"/>
            <w:tcBorders>
              <w:top w:val="nil"/>
              <w:left w:val="single" w:sz="4" w:space="0" w:color="auto"/>
              <w:bottom w:val="nil"/>
              <w:right w:val="single" w:sz="4" w:space="0" w:color="auto"/>
            </w:tcBorders>
            <w:shd w:val="clear" w:color="000000" w:fill="FFFFFF"/>
            <w:hideMark/>
          </w:tcPr>
          <w:p w14:paraId="56CAC327" w14:textId="34780629" w:rsidR="000A079A" w:rsidRDefault="000A079A">
            <w:pPr>
              <w:spacing w:after="240"/>
              <w:rPr>
                <w:rFonts w:ascii="GHEA Grapalat" w:hAnsi="GHEA Grapalat" w:cs="Calibri"/>
                <w:sz w:val="20"/>
                <w:szCs w:val="20"/>
              </w:rPr>
            </w:pPr>
            <w:r>
              <w:rPr>
                <w:rFonts w:ascii="GHEA Grapalat" w:hAnsi="GHEA Grapalat" w:cs="Calibri"/>
                <w:sz w:val="20"/>
                <w:szCs w:val="20"/>
              </w:rPr>
              <w:t>Объектом закупки является работы по капитальному ремонту дворовых площадок зданий и детских площадок административного района Арабкир города Еревана.</w:t>
            </w:r>
            <w:r>
              <w:rPr>
                <w:rFonts w:ascii="GHEA Grapalat" w:hAnsi="GHEA Grapalat" w:cs="Calibri"/>
                <w:sz w:val="20"/>
                <w:szCs w:val="20"/>
              </w:rPr>
              <w:br/>
              <w:t xml:space="preserve">  Работы должны проводиться в соответствии с объемом и формой, предусмотренной рабочей сметой.</w:t>
            </w:r>
            <w:r>
              <w:rPr>
                <w:rFonts w:ascii="GHEA Grapalat" w:hAnsi="GHEA Grapalat" w:cs="Calibri"/>
                <w:sz w:val="20"/>
                <w:szCs w:val="20"/>
              </w:rPr>
              <w:br/>
              <w:t xml:space="preserve">  1. Организация, участвующая в процедуре, имеет право заранее посетить строительную площадку с целью определения ценового предложения.</w:t>
            </w:r>
            <w:r>
              <w:rPr>
                <w:rFonts w:ascii="GHEA Grapalat" w:hAnsi="GHEA Grapalat" w:cs="Calibri"/>
                <w:sz w:val="20"/>
                <w:szCs w:val="20"/>
              </w:rPr>
              <w:br/>
              <w:t xml:space="preserve">   2. Ремонтные работы должны начаться в течение 2 (двух) рабочих дней после утверждения договора.</w:t>
            </w:r>
            <w:r>
              <w:rPr>
                <w:rFonts w:ascii="GHEA Grapalat" w:hAnsi="GHEA Grapalat" w:cs="Calibri"/>
                <w:sz w:val="20"/>
                <w:szCs w:val="20"/>
              </w:rPr>
              <w:br/>
              <w:t xml:space="preserve">   3. Рабочие, выполняющие работы, должны иметь соответствующий опыт работы, а во время осуществления работ должны носить специальную рабочую одежду в соответствии с правилами безопасности.</w:t>
            </w:r>
            <w:r>
              <w:rPr>
                <w:rFonts w:ascii="GHEA Grapalat" w:hAnsi="GHEA Grapalat" w:cs="Calibri"/>
                <w:sz w:val="20"/>
                <w:szCs w:val="20"/>
              </w:rPr>
              <w:br/>
              <w:t xml:space="preserve">   Строительная площадка должна быть отделена специальным забором.</w:t>
            </w:r>
            <w:r>
              <w:rPr>
                <w:rFonts w:ascii="GHEA Grapalat" w:hAnsi="GHEA Grapalat" w:cs="Calibri"/>
                <w:sz w:val="20"/>
                <w:szCs w:val="20"/>
              </w:rPr>
              <w:br/>
              <w:t>4. Выполнить работу в три этапа:</w:t>
            </w:r>
            <w:r>
              <w:rPr>
                <w:rFonts w:ascii="GHEA Grapalat" w:hAnsi="GHEA Grapalat" w:cs="Calibri"/>
                <w:sz w:val="20"/>
                <w:szCs w:val="20"/>
              </w:rPr>
              <w:br/>
            </w:r>
            <w:r>
              <w:rPr>
                <w:rFonts w:ascii="GHEA Grapalat" w:hAnsi="GHEA Grapalat" w:cs="Calibri"/>
                <w:sz w:val="20"/>
                <w:szCs w:val="20"/>
              </w:rPr>
              <w:lastRenderedPageBreak/>
              <w:t>а) на первом этапе выполнить не менее 30% от общего объема договора в течение 50 календарных дней со дня вступления договора в силу;</w:t>
            </w:r>
            <w:r>
              <w:rPr>
                <w:rFonts w:ascii="GHEA Grapalat" w:hAnsi="GHEA Grapalat" w:cs="Calibri"/>
                <w:sz w:val="20"/>
                <w:szCs w:val="20"/>
              </w:rPr>
              <w:br/>
              <w:t>б) на втором этапе выполнить не менее 80% от общего объема контракта в течение 100 календарных дней со дня вступления контракта в силу;</w:t>
            </w:r>
            <w:r>
              <w:rPr>
                <w:rFonts w:ascii="GHEA Grapalat" w:hAnsi="GHEA Grapalat" w:cs="Calibri"/>
                <w:sz w:val="20"/>
                <w:szCs w:val="20"/>
              </w:rPr>
              <w:br/>
              <w:t xml:space="preserve">в) на третьем - заключительном этапе выполнить оставшиеся работы на 100% до окончательного срока договора.                        5. Предявить лицензию : Ведение строительных работ в сфере градостроение лицензия 2-ого класса, жилие, общественные и производственые строение /вкладыш 03.04/ </w:t>
            </w:r>
          </w:p>
        </w:tc>
        <w:tc>
          <w:tcPr>
            <w:tcW w:w="1640" w:type="dxa"/>
            <w:tcBorders>
              <w:top w:val="nil"/>
              <w:left w:val="nil"/>
              <w:bottom w:val="single" w:sz="4" w:space="0" w:color="auto"/>
              <w:right w:val="single" w:sz="4" w:space="0" w:color="auto"/>
            </w:tcBorders>
            <w:shd w:val="clear" w:color="auto" w:fill="auto"/>
            <w:vAlign w:val="center"/>
            <w:hideMark/>
          </w:tcPr>
          <w:p w14:paraId="3BAD93A6" w14:textId="77777777" w:rsidR="000A079A" w:rsidRDefault="000A079A">
            <w:pPr>
              <w:jc w:val="center"/>
              <w:rPr>
                <w:rFonts w:ascii="GHEA Grapalat" w:hAnsi="GHEA Grapalat" w:cs="Calibri"/>
                <w:color w:val="000000"/>
              </w:rPr>
            </w:pPr>
            <w:r>
              <w:rPr>
                <w:rFonts w:ascii="GHEA Grapalat" w:hAnsi="GHEA Grapalat" w:cs="Calibri"/>
                <w:color w:val="000000"/>
              </w:rPr>
              <w:lastRenderedPageBreak/>
              <w:t>64094916</w:t>
            </w: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14:paraId="0D06110A" w14:textId="77777777" w:rsidR="000A079A" w:rsidRDefault="000A079A">
            <w:pPr>
              <w:jc w:val="center"/>
              <w:rPr>
                <w:rFonts w:ascii="GHEA Grapalat" w:hAnsi="GHEA Grapalat" w:cs="Calibri"/>
                <w:color w:val="000000"/>
                <w:sz w:val="18"/>
                <w:szCs w:val="18"/>
              </w:rPr>
            </w:pPr>
            <w:r>
              <w:rPr>
                <w:rFonts w:ascii="GHEA Grapalat" w:hAnsi="GHEA Grapalat" w:cs="Calibri"/>
                <w:color w:val="000000"/>
                <w:sz w:val="18"/>
                <w:szCs w:val="18"/>
              </w:rPr>
              <w:t>Датой заключения настоящего договора подряда и договора оказания услуг по техническому надзору считается дата вступления в силу.180 календарных дней</w:t>
            </w:r>
          </w:p>
        </w:tc>
      </w:tr>
      <w:tr w:rsidR="000A079A" w14:paraId="5C55AD87" w14:textId="77777777" w:rsidTr="000A079A">
        <w:trPr>
          <w:trHeight w:val="6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C94F56E" w14:textId="77777777" w:rsidR="000A079A" w:rsidRDefault="000A079A">
            <w:pPr>
              <w:jc w:val="center"/>
              <w:rPr>
                <w:rFonts w:ascii="GHEA Grapalat" w:hAnsi="GHEA Grapalat" w:cs="Calibri"/>
                <w:sz w:val="22"/>
                <w:szCs w:val="22"/>
              </w:rPr>
            </w:pPr>
            <w:r>
              <w:rPr>
                <w:rFonts w:ascii="GHEA Grapalat" w:hAnsi="GHEA Grapalat" w:cs="Calibri"/>
                <w:sz w:val="22"/>
                <w:szCs w:val="22"/>
              </w:rPr>
              <w:t>2</w:t>
            </w:r>
          </w:p>
        </w:tc>
        <w:tc>
          <w:tcPr>
            <w:tcW w:w="1605" w:type="dxa"/>
            <w:tcBorders>
              <w:top w:val="nil"/>
              <w:left w:val="nil"/>
              <w:bottom w:val="single" w:sz="4" w:space="0" w:color="auto"/>
              <w:right w:val="single" w:sz="4" w:space="0" w:color="auto"/>
            </w:tcBorders>
            <w:shd w:val="clear" w:color="auto" w:fill="auto"/>
            <w:noWrap/>
            <w:vAlign w:val="center"/>
            <w:hideMark/>
          </w:tcPr>
          <w:p w14:paraId="29986DBB" w14:textId="77777777" w:rsidR="000A079A" w:rsidRDefault="000A079A">
            <w:pPr>
              <w:jc w:val="center"/>
              <w:rPr>
                <w:rFonts w:ascii="GHEA Grapalat" w:hAnsi="GHEA Grapalat" w:cs="Calibri"/>
                <w:sz w:val="22"/>
                <w:szCs w:val="22"/>
              </w:rPr>
            </w:pPr>
            <w:r>
              <w:rPr>
                <w:rFonts w:ascii="GHEA Grapalat" w:hAnsi="GHEA Grapalat" w:cs="Calibri"/>
                <w:sz w:val="22"/>
                <w:szCs w:val="22"/>
              </w:rPr>
              <w:t>45611300/168</w:t>
            </w:r>
          </w:p>
        </w:tc>
        <w:tc>
          <w:tcPr>
            <w:tcW w:w="1805" w:type="dxa"/>
            <w:tcBorders>
              <w:top w:val="nil"/>
              <w:left w:val="nil"/>
              <w:bottom w:val="single" w:sz="4" w:space="0" w:color="auto"/>
              <w:right w:val="single" w:sz="4" w:space="0" w:color="auto"/>
            </w:tcBorders>
            <w:shd w:val="clear" w:color="000000" w:fill="FFFFFF"/>
            <w:vAlign w:val="center"/>
            <w:hideMark/>
          </w:tcPr>
          <w:p w14:paraId="57B660A5" w14:textId="77777777" w:rsidR="000A079A" w:rsidRDefault="000A079A">
            <w:pPr>
              <w:rPr>
                <w:rFonts w:ascii="GHEA Grapalat" w:hAnsi="GHEA Grapalat" w:cs="Calibri"/>
                <w:sz w:val="20"/>
                <w:szCs w:val="20"/>
              </w:rPr>
            </w:pPr>
            <w:r>
              <w:rPr>
                <w:rFonts w:ascii="GHEA Grapalat" w:hAnsi="GHEA Grapalat" w:cs="Calibri"/>
                <w:sz w:val="20"/>
                <w:szCs w:val="20"/>
              </w:rPr>
              <w:t>Ремонтные работы двора по улице Азатутян 23</w:t>
            </w:r>
          </w:p>
        </w:tc>
        <w:tc>
          <w:tcPr>
            <w:tcW w:w="3510" w:type="dxa"/>
            <w:vMerge/>
            <w:tcBorders>
              <w:top w:val="nil"/>
              <w:left w:val="single" w:sz="4" w:space="0" w:color="auto"/>
              <w:bottom w:val="nil"/>
              <w:right w:val="single" w:sz="4" w:space="0" w:color="auto"/>
            </w:tcBorders>
            <w:vAlign w:val="center"/>
            <w:hideMark/>
          </w:tcPr>
          <w:p w14:paraId="0AA67F3F" w14:textId="77777777" w:rsidR="000A079A" w:rsidRDefault="000A079A">
            <w:pPr>
              <w:rPr>
                <w:rFonts w:ascii="GHEA Grapalat" w:hAnsi="GHEA Grapalat" w:cs="Calibri"/>
                <w:sz w:val="20"/>
                <w:szCs w:val="20"/>
              </w:rPr>
            </w:pPr>
          </w:p>
        </w:tc>
        <w:tc>
          <w:tcPr>
            <w:tcW w:w="1640" w:type="dxa"/>
            <w:tcBorders>
              <w:top w:val="nil"/>
              <w:left w:val="nil"/>
              <w:bottom w:val="single" w:sz="4" w:space="0" w:color="auto"/>
              <w:right w:val="single" w:sz="4" w:space="0" w:color="auto"/>
            </w:tcBorders>
            <w:shd w:val="clear" w:color="auto" w:fill="auto"/>
            <w:vAlign w:val="center"/>
            <w:hideMark/>
          </w:tcPr>
          <w:p w14:paraId="306C5D8B" w14:textId="77777777" w:rsidR="000A079A" w:rsidRDefault="000A079A">
            <w:pPr>
              <w:jc w:val="center"/>
              <w:rPr>
                <w:rFonts w:ascii="GHEA Grapalat" w:hAnsi="GHEA Grapalat" w:cs="Calibri"/>
                <w:color w:val="000000"/>
              </w:rPr>
            </w:pPr>
            <w:r>
              <w:rPr>
                <w:rFonts w:ascii="GHEA Grapalat" w:hAnsi="GHEA Grapalat" w:cs="Calibri"/>
                <w:color w:val="000000"/>
              </w:rPr>
              <w:t>63420768</w:t>
            </w:r>
          </w:p>
        </w:tc>
        <w:tc>
          <w:tcPr>
            <w:tcW w:w="1780" w:type="dxa"/>
            <w:vMerge/>
            <w:tcBorders>
              <w:top w:val="nil"/>
              <w:left w:val="single" w:sz="4" w:space="0" w:color="auto"/>
              <w:bottom w:val="single" w:sz="4" w:space="0" w:color="000000"/>
              <w:right w:val="single" w:sz="4" w:space="0" w:color="auto"/>
            </w:tcBorders>
            <w:vAlign w:val="center"/>
            <w:hideMark/>
          </w:tcPr>
          <w:p w14:paraId="484D662D" w14:textId="77777777" w:rsidR="000A079A" w:rsidRDefault="000A079A">
            <w:pPr>
              <w:rPr>
                <w:rFonts w:ascii="GHEA Grapalat" w:hAnsi="GHEA Grapalat" w:cs="Calibri"/>
                <w:color w:val="000000"/>
                <w:sz w:val="18"/>
                <w:szCs w:val="18"/>
              </w:rPr>
            </w:pPr>
          </w:p>
        </w:tc>
      </w:tr>
      <w:tr w:rsidR="000A079A" w14:paraId="5F3FD1CE" w14:textId="77777777" w:rsidTr="000A079A">
        <w:trPr>
          <w:trHeight w:val="6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DEF046F" w14:textId="77777777" w:rsidR="000A079A" w:rsidRDefault="000A079A">
            <w:pPr>
              <w:jc w:val="center"/>
              <w:rPr>
                <w:rFonts w:ascii="GHEA Grapalat" w:hAnsi="GHEA Grapalat" w:cs="Calibri"/>
                <w:sz w:val="22"/>
                <w:szCs w:val="22"/>
              </w:rPr>
            </w:pPr>
            <w:r>
              <w:rPr>
                <w:rFonts w:ascii="GHEA Grapalat" w:hAnsi="GHEA Grapalat" w:cs="Calibri"/>
                <w:sz w:val="22"/>
                <w:szCs w:val="22"/>
              </w:rPr>
              <w:t>3</w:t>
            </w:r>
          </w:p>
        </w:tc>
        <w:tc>
          <w:tcPr>
            <w:tcW w:w="1605" w:type="dxa"/>
            <w:tcBorders>
              <w:top w:val="nil"/>
              <w:left w:val="nil"/>
              <w:bottom w:val="single" w:sz="4" w:space="0" w:color="auto"/>
              <w:right w:val="single" w:sz="4" w:space="0" w:color="auto"/>
            </w:tcBorders>
            <w:shd w:val="clear" w:color="auto" w:fill="auto"/>
            <w:noWrap/>
            <w:vAlign w:val="center"/>
            <w:hideMark/>
          </w:tcPr>
          <w:p w14:paraId="358A01D9" w14:textId="77777777" w:rsidR="000A079A" w:rsidRDefault="000A079A">
            <w:pPr>
              <w:jc w:val="center"/>
              <w:rPr>
                <w:rFonts w:ascii="GHEA Grapalat" w:hAnsi="GHEA Grapalat" w:cs="Calibri"/>
                <w:sz w:val="22"/>
                <w:szCs w:val="22"/>
              </w:rPr>
            </w:pPr>
            <w:r>
              <w:rPr>
                <w:rFonts w:ascii="GHEA Grapalat" w:hAnsi="GHEA Grapalat" w:cs="Calibri"/>
                <w:sz w:val="22"/>
                <w:szCs w:val="22"/>
              </w:rPr>
              <w:t>45611300/169</w:t>
            </w:r>
          </w:p>
        </w:tc>
        <w:tc>
          <w:tcPr>
            <w:tcW w:w="1805" w:type="dxa"/>
            <w:tcBorders>
              <w:top w:val="nil"/>
              <w:left w:val="nil"/>
              <w:bottom w:val="single" w:sz="4" w:space="0" w:color="auto"/>
              <w:right w:val="single" w:sz="4" w:space="0" w:color="auto"/>
            </w:tcBorders>
            <w:shd w:val="clear" w:color="000000" w:fill="FFFFFF"/>
            <w:vAlign w:val="center"/>
            <w:hideMark/>
          </w:tcPr>
          <w:p w14:paraId="0A75AE6A" w14:textId="77777777" w:rsidR="000A079A" w:rsidRDefault="000A079A">
            <w:pPr>
              <w:rPr>
                <w:rFonts w:ascii="GHEA Grapalat" w:hAnsi="GHEA Grapalat" w:cs="Calibri"/>
                <w:sz w:val="20"/>
                <w:szCs w:val="20"/>
              </w:rPr>
            </w:pPr>
            <w:r>
              <w:rPr>
                <w:rFonts w:ascii="GHEA Grapalat" w:hAnsi="GHEA Grapalat" w:cs="Calibri"/>
                <w:sz w:val="20"/>
                <w:szCs w:val="20"/>
              </w:rPr>
              <w:t>Ремонтные работы общего двора зданий Папазяна 22-Комитаса 23/1</w:t>
            </w:r>
          </w:p>
        </w:tc>
        <w:tc>
          <w:tcPr>
            <w:tcW w:w="3510" w:type="dxa"/>
            <w:vMerge/>
            <w:tcBorders>
              <w:top w:val="nil"/>
              <w:left w:val="single" w:sz="4" w:space="0" w:color="auto"/>
              <w:bottom w:val="nil"/>
              <w:right w:val="single" w:sz="4" w:space="0" w:color="auto"/>
            </w:tcBorders>
            <w:vAlign w:val="center"/>
            <w:hideMark/>
          </w:tcPr>
          <w:p w14:paraId="5FB0BE0C" w14:textId="77777777" w:rsidR="000A079A" w:rsidRDefault="000A079A">
            <w:pPr>
              <w:rPr>
                <w:rFonts w:ascii="GHEA Grapalat" w:hAnsi="GHEA Grapalat" w:cs="Calibri"/>
                <w:sz w:val="20"/>
                <w:szCs w:val="20"/>
              </w:rPr>
            </w:pPr>
          </w:p>
        </w:tc>
        <w:tc>
          <w:tcPr>
            <w:tcW w:w="1640" w:type="dxa"/>
            <w:tcBorders>
              <w:top w:val="nil"/>
              <w:left w:val="nil"/>
              <w:bottom w:val="single" w:sz="4" w:space="0" w:color="auto"/>
              <w:right w:val="single" w:sz="4" w:space="0" w:color="auto"/>
            </w:tcBorders>
            <w:shd w:val="clear" w:color="auto" w:fill="auto"/>
            <w:vAlign w:val="center"/>
            <w:hideMark/>
          </w:tcPr>
          <w:p w14:paraId="1A77AC47" w14:textId="77777777" w:rsidR="000A079A" w:rsidRDefault="000A079A">
            <w:pPr>
              <w:jc w:val="center"/>
              <w:rPr>
                <w:rFonts w:ascii="GHEA Grapalat" w:hAnsi="GHEA Grapalat" w:cs="Calibri"/>
                <w:color w:val="000000"/>
              </w:rPr>
            </w:pPr>
            <w:r>
              <w:rPr>
                <w:rFonts w:ascii="GHEA Grapalat" w:hAnsi="GHEA Grapalat" w:cs="Calibri"/>
                <w:color w:val="000000"/>
              </w:rPr>
              <w:t>35188596</w:t>
            </w:r>
          </w:p>
        </w:tc>
        <w:tc>
          <w:tcPr>
            <w:tcW w:w="1780" w:type="dxa"/>
            <w:vMerge/>
            <w:tcBorders>
              <w:top w:val="nil"/>
              <w:left w:val="single" w:sz="4" w:space="0" w:color="auto"/>
              <w:bottom w:val="single" w:sz="4" w:space="0" w:color="000000"/>
              <w:right w:val="single" w:sz="4" w:space="0" w:color="auto"/>
            </w:tcBorders>
            <w:vAlign w:val="center"/>
            <w:hideMark/>
          </w:tcPr>
          <w:p w14:paraId="7C18D211" w14:textId="77777777" w:rsidR="000A079A" w:rsidRDefault="000A079A">
            <w:pPr>
              <w:rPr>
                <w:rFonts w:ascii="GHEA Grapalat" w:hAnsi="GHEA Grapalat" w:cs="Calibri"/>
                <w:color w:val="000000"/>
                <w:sz w:val="18"/>
                <w:szCs w:val="18"/>
              </w:rPr>
            </w:pPr>
          </w:p>
        </w:tc>
      </w:tr>
      <w:tr w:rsidR="000A079A" w14:paraId="2A41FE5D" w14:textId="77777777" w:rsidTr="000A079A">
        <w:trPr>
          <w:trHeight w:val="6504"/>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E60C0F3" w14:textId="77777777" w:rsidR="000A079A" w:rsidRDefault="000A079A">
            <w:pPr>
              <w:jc w:val="center"/>
              <w:rPr>
                <w:rFonts w:ascii="GHEA Grapalat" w:hAnsi="GHEA Grapalat" w:cs="Calibri"/>
                <w:sz w:val="22"/>
                <w:szCs w:val="22"/>
              </w:rPr>
            </w:pPr>
            <w:r>
              <w:rPr>
                <w:rFonts w:ascii="GHEA Grapalat" w:hAnsi="GHEA Grapalat" w:cs="Calibri"/>
                <w:sz w:val="22"/>
                <w:szCs w:val="22"/>
              </w:rPr>
              <w:lastRenderedPageBreak/>
              <w:t>4</w:t>
            </w:r>
          </w:p>
        </w:tc>
        <w:tc>
          <w:tcPr>
            <w:tcW w:w="1605" w:type="dxa"/>
            <w:tcBorders>
              <w:top w:val="nil"/>
              <w:left w:val="nil"/>
              <w:bottom w:val="single" w:sz="4" w:space="0" w:color="auto"/>
              <w:right w:val="single" w:sz="4" w:space="0" w:color="auto"/>
            </w:tcBorders>
            <w:shd w:val="clear" w:color="auto" w:fill="auto"/>
            <w:noWrap/>
            <w:vAlign w:val="center"/>
            <w:hideMark/>
          </w:tcPr>
          <w:p w14:paraId="50D70072" w14:textId="77777777" w:rsidR="000A079A" w:rsidRDefault="000A079A">
            <w:pPr>
              <w:jc w:val="center"/>
              <w:rPr>
                <w:rFonts w:ascii="GHEA Grapalat" w:hAnsi="GHEA Grapalat" w:cs="Calibri"/>
                <w:sz w:val="22"/>
                <w:szCs w:val="22"/>
              </w:rPr>
            </w:pPr>
            <w:r>
              <w:rPr>
                <w:rFonts w:ascii="GHEA Grapalat" w:hAnsi="GHEA Grapalat" w:cs="Calibri"/>
                <w:sz w:val="22"/>
                <w:szCs w:val="22"/>
              </w:rPr>
              <w:t>45611300/170</w:t>
            </w:r>
          </w:p>
        </w:tc>
        <w:tc>
          <w:tcPr>
            <w:tcW w:w="1805" w:type="dxa"/>
            <w:tcBorders>
              <w:top w:val="nil"/>
              <w:left w:val="nil"/>
              <w:bottom w:val="single" w:sz="4" w:space="0" w:color="auto"/>
              <w:right w:val="single" w:sz="4" w:space="0" w:color="auto"/>
            </w:tcBorders>
            <w:shd w:val="clear" w:color="000000" w:fill="FFFFFF"/>
            <w:vAlign w:val="center"/>
            <w:hideMark/>
          </w:tcPr>
          <w:p w14:paraId="6338EAE8" w14:textId="77777777" w:rsidR="000A079A" w:rsidRDefault="000A079A">
            <w:pPr>
              <w:rPr>
                <w:rFonts w:ascii="GHEA Grapalat" w:hAnsi="GHEA Grapalat" w:cs="Calibri"/>
                <w:sz w:val="20"/>
                <w:szCs w:val="20"/>
              </w:rPr>
            </w:pPr>
            <w:r>
              <w:rPr>
                <w:rFonts w:ascii="GHEA Grapalat" w:hAnsi="GHEA Grapalat" w:cs="Calibri"/>
                <w:sz w:val="20"/>
                <w:szCs w:val="20"/>
              </w:rPr>
              <w:t>Ремонтные работы общего двора зданий 17-19, ул. Гр. Кочара</w:t>
            </w:r>
          </w:p>
        </w:tc>
        <w:tc>
          <w:tcPr>
            <w:tcW w:w="3510" w:type="dxa"/>
            <w:vMerge/>
            <w:tcBorders>
              <w:top w:val="nil"/>
              <w:left w:val="single" w:sz="4" w:space="0" w:color="auto"/>
              <w:bottom w:val="single" w:sz="4" w:space="0" w:color="auto"/>
              <w:right w:val="single" w:sz="4" w:space="0" w:color="auto"/>
            </w:tcBorders>
            <w:vAlign w:val="center"/>
            <w:hideMark/>
          </w:tcPr>
          <w:p w14:paraId="1998A9CA" w14:textId="77777777" w:rsidR="000A079A" w:rsidRDefault="000A079A">
            <w:pPr>
              <w:rPr>
                <w:rFonts w:ascii="GHEA Grapalat" w:hAnsi="GHEA Grapalat" w:cs="Calibri"/>
                <w:sz w:val="20"/>
                <w:szCs w:val="20"/>
              </w:rPr>
            </w:pPr>
          </w:p>
        </w:tc>
        <w:tc>
          <w:tcPr>
            <w:tcW w:w="1640" w:type="dxa"/>
            <w:tcBorders>
              <w:top w:val="nil"/>
              <w:left w:val="nil"/>
              <w:bottom w:val="single" w:sz="4" w:space="0" w:color="auto"/>
              <w:right w:val="single" w:sz="4" w:space="0" w:color="auto"/>
            </w:tcBorders>
            <w:shd w:val="clear" w:color="auto" w:fill="auto"/>
            <w:vAlign w:val="center"/>
            <w:hideMark/>
          </w:tcPr>
          <w:p w14:paraId="10B66641" w14:textId="77777777" w:rsidR="000A079A" w:rsidRDefault="000A079A">
            <w:pPr>
              <w:jc w:val="center"/>
              <w:rPr>
                <w:rFonts w:ascii="GHEA Grapalat" w:hAnsi="GHEA Grapalat" w:cs="Calibri"/>
                <w:color w:val="000000"/>
              </w:rPr>
            </w:pPr>
            <w:r>
              <w:rPr>
                <w:rFonts w:ascii="GHEA Grapalat" w:hAnsi="GHEA Grapalat" w:cs="Calibri"/>
                <w:color w:val="000000"/>
              </w:rPr>
              <w:t>59818140</w:t>
            </w:r>
          </w:p>
        </w:tc>
        <w:tc>
          <w:tcPr>
            <w:tcW w:w="1780" w:type="dxa"/>
            <w:vMerge/>
            <w:tcBorders>
              <w:top w:val="nil"/>
              <w:left w:val="single" w:sz="4" w:space="0" w:color="auto"/>
              <w:bottom w:val="single" w:sz="4" w:space="0" w:color="000000"/>
              <w:right w:val="single" w:sz="4" w:space="0" w:color="auto"/>
            </w:tcBorders>
            <w:vAlign w:val="center"/>
            <w:hideMark/>
          </w:tcPr>
          <w:p w14:paraId="407D841C" w14:textId="77777777" w:rsidR="000A079A" w:rsidRDefault="000A079A">
            <w:pPr>
              <w:rPr>
                <w:rFonts w:ascii="GHEA Grapalat" w:hAnsi="GHEA Grapalat" w:cs="Calibri"/>
                <w:color w:val="000000"/>
                <w:sz w:val="18"/>
                <w:szCs w:val="18"/>
              </w:rPr>
            </w:pPr>
          </w:p>
        </w:tc>
      </w:tr>
    </w:tbl>
    <w:p w14:paraId="7B8E0AD9" w14:textId="77777777" w:rsidR="000A079A" w:rsidRDefault="000A079A" w:rsidP="00BB28C8">
      <w:pPr>
        <w:widowControl w:val="0"/>
        <w:spacing w:after="160" w:line="360" w:lineRule="auto"/>
        <w:ind w:firstLine="567"/>
        <w:jc w:val="center"/>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32D6334C" w:rsidR="00297822" w:rsidRDefault="00251411"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Ремонтные работы дворовых территорий и футбольного поля зданий в административном районе Арабкир города Еревана</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623"/>
        <w:gridCol w:w="1356"/>
        <w:gridCol w:w="236"/>
        <w:gridCol w:w="3596"/>
        <w:gridCol w:w="1925"/>
        <w:gridCol w:w="7"/>
        <w:gridCol w:w="895"/>
      </w:tblGrid>
      <w:tr w:rsidR="00BB28C8" w:rsidRPr="009F3DC7" w14:paraId="3B0B6619" w14:textId="77777777" w:rsidTr="00A13F7E">
        <w:trPr>
          <w:gridAfter w:val="1"/>
          <w:wAfter w:w="895" w:type="dxa"/>
          <w:cantSplit/>
          <w:jc w:val="center"/>
        </w:trPr>
        <w:tc>
          <w:tcPr>
            <w:tcW w:w="823"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A13F7E">
        <w:trPr>
          <w:gridAfter w:val="1"/>
          <w:wAfter w:w="895" w:type="dxa"/>
          <w:cantSplit/>
          <w:trHeight w:val="586"/>
          <w:jc w:val="center"/>
        </w:trPr>
        <w:tc>
          <w:tcPr>
            <w:tcW w:w="82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13F7E" w:rsidRPr="009F3DC7" w14:paraId="3AC1B90F" w14:textId="77777777" w:rsidTr="00A13F7E">
        <w:trPr>
          <w:gridAfter w:val="2"/>
          <w:wAfter w:w="902" w:type="dxa"/>
          <w:trHeight w:val="586"/>
          <w:jc w:val="center"/>
        </w:trPr>
        <w:tc>
          <w:tcPr>
            <w:tcW w:w="823" w:type="dxa"/>
            <w:vAlign w:val="center"/>
          </w:tcPr>
          <w:p w14:paraId="4A4A5977" w14:textId="77777777" w:rsidR="00A13F7E" w:rsidRPr="00EA4A71" w:rsidRDefault="00A13F7E" w:rsidP="00A13F7E">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vAlign w:val="center"/>
          </w:tcPr>
          <w:p w14:paraId="21570186" w14:textId="571356BA"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rPr>
              <w:t>Работы по благоустройству общего двора и футбольного поля зданий Грибоедова 31-Мамиконянца 35 административного района Арабкир города Еревана</w:t>
            </w:r>
          </w:p>
        </w:tc>
        <w:tc>
          <w:tcPr>
            <w:tcW w:w="5188" w:type="dxa"/>
            <w:gridSpan w:val="3"/>
            <w:vAlign w:val="center"/>
          </w:tcPr>
          <w:p w14:paraId="21E23C9C" w14:textId="3B5088A4" w:rsidR="00A13F7E" w:rsidRPr="00EA4A71" w:rsidRDefault="00A13F7E" w:rsidP="00A13F7E">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7F3BF8B8" w14:textId="391246C9"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sz w:val="22"/>
                <w:szCs w:val="22"/>
              </w:rPr>
              <w:t xml:space="preserve">до </w:t>
            </w:r>
            <w:r>
              <w:rPr>
                <w:rFonts w:ascii="GHEA Grapalat" w:hAnsi="GHEA Grapalat"/>
                <w:sz w:val="22"/>
                <w:szCs w:val="22"/>
                <w:lang w:val="hy-AM"/>
              </w:rPr>
              <w:t>180</w:t>
            </w:r>
            <w:r w:rsidRPr="008078C0">
              <w:rPr>
                <w:rFonts w:ascii="GHEA Grapalat" w:hAnsi="GHEA Grapalat"/>
                <w:sz w:val="22"/>
                <w:szCs w:val="22"/>
              </w:rPr>
              <w:t xml:space="preserve"> календарного дня включительно</w:t>
            </w:r>
          </w:p>
        </w:tc>
      </w:tr>
      <w:tr w:rsidR="00A13F7E" w:rsidRPr="009F3DC7" w14:paraId="17F242CE" w14:textId="77777777" w:rsidTr="00A13F7E">
        <w:trPr>
          <w:gridAfter w:val="2"/>
          <w:wAfter w:w="902" w:type="dxa"/>
          <w:trHeight w:val="586"/>
          <w:jc w:val="center"/>
        </w:trPr>
        <w:tc>
          <w:tcPr>
            <w:tcW w:w="823" w:type="dxa"/>
            <w:vAlign w:val="center"/>
          </w:tcPr>
          <w:p w14:paraId="69FA9F77" w14:textId="22F1BA63"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2623" w:type="dxa"/>
            <w:vAlign w:val="center"/>
          </w:tcPr>
          <w:p w14:paraId="4EC48E77" w14:textId="1BF31442"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rPr>
              <w:t>Ремонтные работы двора по улице Азатутян 23 административного района Арабкир города Еревана</w:t>
            </w:r>
          </w:p>
        </w:tc>
        <w:tc>
          <w:tcPr>
            <w:tcW w:w="5188" w:type="dxa"/>
            <w:gridSpan w:val="3"/>
            <w:vAlign w:val="center"/>
          </w:tcPr>
          <w:p w14:paraId="659A5D32" w14:textId="2E0C2EC5" w:rsidR="00A13F7E" w:rsidRPr="00EA4A71" w:rsidRDefault="00A13F7E" w:rsidP="00A13F7E">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DF62B91" w14:textId="246B1841" w:rsidR="00A13F7E" w:rsidRDefault="00A13F7E" w:rsidP="00A13F7E">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180</w:t>
            </w:r>
            <w:r w:rsidRPr="008078C0">
              <w:rPr>
                <w:rFonts w:ascii="GHEA Grapalat" w:hAnsi="GHEA Grapalat"/>
                <w:sz w:val="22"/>
                <w:szCs w:val="22"/>
              </w:rPr>
              <w:t xml:space="preserve"> календарного дня включительно</w:t>
            </w:r>
          </w:p>
        </w:tc>
      </w:tr>
      <w:tr w:rsidR="00A13F7E" w:rsidRPr="009F3DC7" w14:paraId="1A74031E" w14:textId="77777777" w:rsidTr="00A13F7E">
        <w:trPr>
          <w:gridAfter w:val="2"/>
          <w:wAfter w:w="902" w:type="dxa"/>
          <w:trHeight w:val="586"/>
          <w:jc w:val="center"/>
        </w:trPr>
        <w:tc>
          <w:tcPr>
            <w:tcW w:w="823" w:type="dxa"/>
            <w:vAlign w:val="center"/>
          </w:tcPr>
          <w:p w14:paraId="2640BE7E" w14:textId="2E883AFD"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2623" w:type="dxa"/>
            <w:vAlign w:val="center"/>
          </w:tcPr>
          <w:p w14:paraId="1CD8B2A1" w14:textId="575CF706"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rPr>
              <w:t>Ремонтные работы общего двора зданий Папазяна 22-Комитаса 23/1 административного района Арабкир города Еревана</w:t>
            </w:r>
          </w:p>
        </w:tc>
        <w:tc>
          <w:tcPr>
            <w:tcW w:w="5188" w:type="dxa"/>
            <w:gridSpan w:val="3"/>
            <w:vAlign w:val="center"/>
          </w:tcPr>
          <w:p w14:paraId="40498F93" w14:textId="3B8E438A" w:rsidR="00A13F7E" w:rsidRPr="00EA4A71" w:rsidRDefault="00A13F7E" w:rsidP="00A13F7E">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115C002" w14:textId="5BC1DB60" w:rsidR="00A13F7E" w:rsidRDefault="00A13F7E" w:rsidP="00A13F7E">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180</w:t>
            </w:r>
            <w:r w:rsidRPr="008078C0">
              <w:rPr>
                <w:rFonts w:ascii="GHEA Grapalat" w:hAnsi="GHEA Grapalat"/>
                <w:sz w:val="22"/>
                <w:szCs w:val="22"/>
              </w:rPr>
              <w:t xml:space="preserve"> календарного дня включительно</w:t>
            </w:r>
          </w:p>
        </w:tc>
      </w:tr>
      <w:tr w:rsidR="00A13F7E" w:rsidRPr="009F3DC7" w14:paraId="5BE2B2C9" w14:textId="77777777" w:rsidTr="00A13F7E">
        <w:trPr>
          <w:gridAfter w:val="2"/>
          <w:wAfter w:w="902" w:type="dxa"/>
          <w:trHeight w:val="586"/>
          <w:jc w:val="center"/>
        </w:trPr>
        <w:tc>
          <w:tcPr>
            <w:tcW w:w="823" w:type="dxa"/>
            <w:vAlign w:val="center"/>
          </w:tcPr>
          <w:p w14:paraId="1C474C61" w14:textId="3B4BB947"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2623" w:type="dxa"/>
            <w:vAlign w:val="center"/>
          </w:tcPr>
          <w:p w14:paraId="7649F7A8" w14:textId="247D9339" w:rsidR="00A13F7E" w:rsidRPr="00EA4A71" w:rsidRDefault="00A13F7E" w:rsidP="00A13F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rPr>
              <w:t>Ремонтные работы общего двора зданий 17-19, ул. Гр. Кочара административного района Арабкир города Еревана</w:t>
            </w:r>
          </w:p>
        </w:tc>
        <w:tc>
          <w:tcPr>
            <w:tcW w:w="5188" w:type="dxa"/>
            <w:gridSpan w:val="3"/>
            <w:vAlign w:val="center"/>
          </w:tcPr>
          <w:p w14:paraId="0EAEE0BE" w14:textId="3709CE56" w:rsidR="00A13F7E" w:rsidRPr="00EA4A71" w:rsidRDefault="00A13F7E" w:rsidP="00A13F7E">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5F0A479" w14:textId="0E3D98A1" w:rsidR="00A13F7E" w:rsidRDefault="00A13F7E" w:rsidP="00A13F7E">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180</w:t>
            </w:r>
            <w:r w:rsidRPr="008078C0">
              <w:rPr>
                <w:rFonts w:ascii="GHEA Grapalat" w:hAnsi="GHEA Grapalat"/>
                <w:sz w:val="22"/>
                <w:szCs w:val="22"/>
              </w:rPr>
              <w:t xml:space="preserve"> календарного дня включительно</w:t>
            </w:r>
          </w:p>
        </w:tc>
      </w:tr>
      <w:tr w:rsidR="00BB28C8" w:rsidRPr="009F3DC7" w14:paraId="5C371962" w14:textId="77777777" w:rsidTr="00A1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802" w:type="dxa"/>
            <w:gridSpan w:val="3"/>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4"/>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0173FF4B"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2536D" w:rsidRPr="00685FDC" w14:paraId="78FE67B4" w14:textId="77777777" w:rsidTr="002432E5">
        <w:trPr>
          <w:gridAfter w:val="1"/>
          <w:wAfter w:w="12" w:type="dxa"/>
          <w:cantSplit/>
          <w:trHeight w:val="1134"/>
          <w:jc w:val="center"/>
        </w:trPr>
        <w:tc>
          <w:tcPr>
            <w:tcW w:w="810" w:type="dxa"/>
          </w:tcPr>
          <w:p w14:paraId="23631B24" w14:textId="34FE36A5" w:rsidR="00E2536D" w:rsidRPr="00FC78DC" w:rsidRDefault="00E2536D" w:rsidP="00E2536D">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1550C618" w:rsidR="00E2536D" w:rsidRPr="00E2536D" w:rsidRDefault="00E2536D" w:rsidP="00E2536D">
            <w:pPr>
              <w:widowControl w:val="0"/>
              <w:spacing w:after="120"/>
              <w:jc w:val="center"/>
              <w:rPr>
                <w:rFonts w:ascii="GHEA Grapalat" w:hAnsi="GHEA Grapalat"/>
                <w:sz w:val="16"/>
                <w:szCs w:val="16"/>
              </w:rPr>
            </w:pPr>
            <w:r w:rsidRPr="00E2536D">
              <w:rPr>
                <w:rFonts w:ascii="GHEA Grapalat" w:hAnsi="GHEA Grapalat" w:cs="Calibri"/>
                <w:color w:val="000000"/>
                <w:sz w:val="16"/>
                <w:szCs w:val="16"/>
              </w:rPr>
              <w:t>45611300/167</w:t>
            </w:r>
          </w:p>
        </w:tc>
        <w:tc>
          <w:tcPr>
            <w:tcW w:w="2016" w:type="dxa"/>
            <w:vAlign w:val="center"/>
          </w:tcPr>
          <w:p w14:paraId="38F2C509" w14:textId="31C996A8" w:rsidR="00E2536D" w:rsidRPr="00685FDC" w:rsidRDefault="00E2536D" w:rsidP="00E2536D">
            <w:pPr>
              <w:widowControl w:val="0"/>
              <w:spacing w:after="120"/>
              <w:jc w:val="center"/>
              <w:rPr>
                <w:rFonts w:ascii="GHEA Grapalat" w:hAnsi="GHEA Grapalat"/>
                <w:sz w:val="14"/>
                <w:szCs w:val="16"/>
              </w:rPr>
            </w:pPr>
            <w:r>
              <w:rPr>
                <w:rFonts w:ascii="GHEA Grapalat" w:hAnsi="GHEA Grapalat" w:cs="Calibri"/>
                <w:color w:val="000000"/>
                <w:sz w:val="20"/>
                <w:szCs w:val="20"/>
              </w:rPr>
              <w:t>Работы по благоустройству общего двора и футбольного поля зданий Грибоедова 31-Мамиконянца 35 административного района Арабкир города Еревана</w:t>
            </w:r>
          </w:p>
        </w:tc>
        <w:tc>
          <w:tcPr>
            <w:tcW w:w="582" w:type="dxa"/>
            <w:textDirection w:val="btLr"/>
            <w:vAlign w:val="center"/>
          </w:tcPr>
          <w:p w14:paraId="547DB605" w14:textId="267665F0" w:rsidR="00E2536D" w:rsidRPr="00685FDC" w:rsidRDefault="00E2536D" w:rsidP="00E2536D">
            <w:pPr>
              <w:widowControl w:val="0"/>
              <w:spacing w:after="120"/>
              <w:ind w:left="-95" w:right="-88"/>
              <w:jc w:val="center"/>
              <w:rPr>
                <w:rFonts w:ascii="GHEA Grapalat" w:hAnsi="GHEA Grapalat"/>
                <w:sz w:val="14"/>
                <w:szCs w:val="16"/>
              </w:rPr>
            </w:pPr>
            <w:r>
              <w:rPr>
                <w:rFonts w:ascii="GHEA Grapalat" w:hAnsi="GHEA Grapalat"/>
                <w:color w:val="000000"/>
                <w:sz w:val="20"/>
                <w:szCs w:val="20"/>
                <w:lang w:val="hy-AM"/>
              </w:rPr>
              <w:t>....</w:t>
            </w:r>
          </w:p>
        </w:tc>
        <w:tc>
          <w:tcPr>
            <w:tcW w:w="700" w:type="dxa"/>
            <w:textDirection w:val="btLr"/>
          </w:tcPr>
          <w:p w14:paraId="75BCD027" w14:textId="2FC0CA73" w:rsidR="00E2536D" w:rsidRPr="00685FDC" w:rsidRDefault="00E2536D" w:rsidP="00E2536D">
            <w:pPr>
              <w:widowControl w:val="0"/>
              <w:spacing w:after="120"/>
              <w:ind w:left="-95" w:right="-88"/>
              <w:jc w:val="center"/>
              <w:rPr>
                <w:rFonts w:ascii="GHEA Grapalat" w:hAnsi="GHEA Grapalat"/>
                <w:sz w:val="14"/>
                <w:szCs w:val="16"/>
              </w:rPr>
            </w:pPr>
            <w:r w:rsidRPr="00607ACE">
              <w:rPr>
                <w:rFonts w:ascii="GHEA Grapalat" w:hAnsi="GHEA Grapalat"/>
                <w:color w:val="000000"/>
                <w:sz w:val="20"/>
                <w:szCs w:val="20"/>
                <w:lang w:val="hy-AM"/>
              </w:rPr>
              <w:t>....</w:t>
            </w:r>
          </w:p>
        </w:tc>
        <w:tc>
          <w:tcPr>
            <w:tcW w:w="337" w:type="dxa"/>
            <w:textDirection w:val="btLr"/>
          </w:tcPr>
          <w:p w14:paraId="678A6F69" w14:textId="76771125" w:rsidR="00E2536D" w:rsidRPr="00685FDC" w:rsidRDefault="00E2536D" w:rsidP="00E2536D">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556" w:type="dxa"/>
            <w:textDirection w:val="btLr"/>
            <w:vAlign w:val="center"/>
          </w:tcPr>
          <w:p w14:paraId="44E10A1A" w14:textId="1E7C1422" w:rsidR="00E2536D" w:rsidRPr="00685FDC" w:rsidRDefault="00E2536D" w:rsidP="00E2536D">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436" w:type="dxa"/>
            <w:textDirection w:val="btLr"/>
          </w:tcPr>
          <w:p w14:paraId="084D640F" w14:textId="0C36367B" w:rsidR="00E2536D" w:rsidRPr="00685FDC" w:rsidRDefault="00E2536D" w:rsidP="00E2536D">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515" w:type="dxa"/>
            <w:textDirection w:val="btLr"/>
          </w:tcPr>
          <w:p w14:paraId="1C045A69" w14:textId="28E5E72E" w:rsidR="00E2536D" w:rsidRPr="00D6014F" w:rsidRDefault="00E2536D" w:rsidP="00E2536D">
            <w:pPr>
              <w:widowControl w:val="0"/>
              <w:spacing w:after="120"/>
              <w:ind w:left="-95" w:right="-88"/>
              <w:jc w:val="center"/>
              <w:rPr>
                <w:rFonts w:ascii="GHEA Grapalat" w:hAnsi="GHEA Grapalat" w:cs="Arial"/>
                <w:sz w:val="14"/>
                <w:szCs w:val="16"/>
                <w:lang w:val="en-US"/>
              </w:rPr>
            </w:pPr>
            <w:r w:rsidRPr="00607ACE">
              <w:rPr>
                <w:rFonts w:ascii="GHEA Grapalat" w:hAnsi="GHEA Grapalat"/>
                <w:color w:val="000000"/>
                <w:sz w:val="20"/>
                <w:szCs w:val="20"/>
                <w:lang w:val="hy-AM"/>
              </w:rPr>
              <w:t>....</w:t>
            </w:r>
          </w:p>
        </w:tc>
        <w:tc>
          <w:tcPr>
            <w:tcW w:w="477" w:type="dxa"/>
            <w:textDirection w:val="btLr"/>
            <w:vAlign w:val="center"/>
          </w:tcPr>
          <w:p w14:paraId="6E0D2224" w14:textId="150C6C84" w:rsidR="00E2536D" w:rsidRPr="00685FDC" w:rsidRDefault="00E2536D" w:rsidP="00E2536D">
            <w:pPr>
              <w:widowControl w:val="0"/>
              <w:spacing w:after="120"/>
              <w:ind w:left="-95" w:right="-88"/>
              <w:jc w:val="center"/>
              <w:rPr>
                <w:rFonts w:ascii="GHEA Grapalat" w:hAnsi="GHEA Grapalat" w:cs="Arial"/>
                <w:sz w:val="14"/>
                <w:szCs w:val="16"/>
              </w:rPr>
            </w:pPr>
            <w:r w:rsidRPr="00C930CD">
              <w:rPr>
                <w:rFonts w:ascii="GHEA Grapalat" w:hAnsi="GHEA Grapalat"/>
                <w:color w:val="000000"/>
                <w:sz w:val="20"/>
                <w:szCs w:val="20"/>
                <w:lang w:val="hy-AM"/>
              </w:rPr>
              <w:t>....</w:t>
            </w:r>
          </w:p>
        </w:tc>
        <w:tc>
          <w:tcPr>
            <w:tcW w:w="531" w:type="dxa"/>
            <w:textDirection w:val="btLr"/>
            <w:vAlign w:val="center"/>
          </w:tcPr>
          <w:p w14:paraId="08E3C188" w14:textId="1212A152" w:rsidR="00E2536D" w:rsidRPr="00685FDC" w:rsidRDefault="00E2536D" w:rsidP="00E2536D">
            <w:pPr>
              <w:widowControl w:val="0"/>
              <w:spacing w:after="120"/>
              <w:ind w:left="-95" w:right="-88"/>
              <w:jc w:val="center"/>
              <w:rPr>
                <w:rFonts w:ascii="GHEA Grapalat" w:hAnsi="GHEA Grapalat" w:cs="Arial"/>
                <w:sz w:val="14"/>
                <w:szCs w:val="16"/>
              </w:rPr>
            </w:pPr>
            <w:r w:rsidRPr="00C930CD">
              <w:rPr>
                <w:rFonts w:ascii="GHEA Grapalat" w:hAnsi="GHEA Grapalat"/>
                <w:color w:val="000000"/>
                <w:sz w:val="20"/>
                <w:szCs w:val="20"/>
                <w:lang w:val="hy-AM"/>
              </w:rPr>
              <w:t>....</w:t>
            </w:r>
          </w:p>
        </w:tc>
        <w:tc>
          <w:tcPr>
            <w:tcW w:w="729" w:type="dxa"/>
            <w:textDirection w:val="btLr"/>
          </w:tcPr>
          <w:p w14:paraId="24843B06" w14:textId="7D5A1B88" w:rsidR="00E2536D" w:rsidRPr="00685FDC" w:rsidRDefault="00E2536D" w:rsidP="00E2536D">
            <w:pPr>
              <w:widowControl w:val="0"/>
              <w:spacing w:after="120"/>
              <w:ind w:left="-95" w:right="-88"/>
              <w:jc w:val="center"/>
              <w:rPr>
                <w:rFonts w:ascii="GHEA Grapalat" w:hAnsi="GHEA Grapalat" w:cs="Arial"/>
                <w:sz w:val="14"/>
                <w:szCs w:val="16"/>
              </w:rPr>
            </w:pPr>
            <w:r w:rsidRPr="00C930CD">
              <w:rPr>
                <w:rFonts w:ascii="GHEA Grapalat" w:hAnsi="GHEA Grapalat"/>
                <w:color w:val="000000"/>
                <w:sz w:val="20"/>
                <w:szCs w:val="20"/>
                <w:lang w:val="hy-AM"/>
              </w:rPr>
              <w:t>....</w:t>
            </w:r>
          </w:p>
        </w:tc>
        <w:tc>
          <w:tcPr>
            <w:tcW w:w="663" w:type="dxa"/>
            <w:textDirection w:val="btLr"/>
            <w:vAlign w:val="center"/>
          </w:tcPr>
          <w:p w14:paraId="7FD92CFE" w14:textId="23E8C489" w:rsidR="00E2536D" w:rsidRPr="00685FDC" w:rsidRDefault="00E2536D" w:rsidP="00E2536D">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594" w:type="dxa"/>
            <w:textDirection w:val="btLr"/>
          </w:tcPr>
          <w:p w14:paraId="49A007FB" w14:textId="2F4EA84C" w:rsidR="00E2536D" w:rsidRPr="00685FDC" w:rsidRDefault="00E2536D" w:rsidP="00E2536D">
            <w:pPr>
              <w:widowControl w:val="0"/>
              <w:spacing w:after="120"/>
              <w:ind w:left="-95" w:right="-88"/>
              <w:jc w:val="center"/>
              <w:rPr>
                <w:rFonts w:ascii="GHEA Grapalat" w:hAnsi="GHEA Grapalat" w:cs="Arial"/>
                <w:sz w:val="14"/>
                <w:szCs w:val="16"/>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644" w:type="dxa"/>
            <w:textDirection w:val="btLr"/>
          </w:tcPr>
          <w:p w14:paraId="1B5EFDD4" w14:textId="174346CD" w:rsidR="00E2536D" w:rsidRPr="00685FDC" w:rsidRDefault="00E2536D" w:rsidP="00E2536D">
            <w:pPr>
              <w:widowControl w:val="0"/>
              <w:spacing w:after="120"/>
              <w:ind w:left="-95" w:right="-88"/>
              <w:jc w:val="center"/>
              <w:rPr>
                <w:rFonts w:ascii="GHEA Grapalat" w:hAnsi="GHEA Grapalat" w:cs="Arial"/>
                <w:sz w:val="14"/>
                <w:szCs w:val="16"/>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581" w:type="dxa"/>
            <w:textDirection w:val="btLr"/>
          </w:tcPr>
          <w:p w14:paraId="263C7918" w14:textId="17446F54" w:rsidR="00E2536D" w:rsidRPr="00685FDC" w:rsidRDefault="00E2536D" w:rsidP="00E2536D">
            <w:pPr>
              <w:widowControl w:val="0"/>
              <w:spacing w:after="120"/>
              <w:ind w:left="-95" w:right="-88"/>
              <w:jc w:val="center"/>
              <w:rPr>
                <w:rFonts w:ascii="GHEA Grapalat" w:hAnsi="GHEA Grapalat"/>
                <w:b/>
                <w:sz w:val="14"/>
                <w:szCs w:val="16"/>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r>
      <w:tr w:rsidR="00E2536D" w:rsidRPr="00685FDC" w14:paraId="7576B0D8" w14:textId="77777777" w:rsidTr="002432E5">
        <w:trPr>
          <w:gridAfter w:val="1"/>
          <w:wAfter w:w="12" w:type="dxa"/>
          <w:cantSplit/>
          <w:trHeight w:val="1134"/>
          <w:jc w:val="center"/>
        </w:trPr>
        <w:tc>
          <w:tcPr>
            <w:tcW w:w="810" w:type="dxa"/>
          </w:tcPr>
          <w:p w14:paraId="66739691" w14:textId="2F9F5C64" w:rsidR="00E2536D" w:rsidRPr="00E2536D" w:rsidRDefault="00E2536D" w:rsidP="00E2536D">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393" w:type="dxa"/>
            <w:vAlign w:val="center"/>
          </w:tcPr>
          <w:p w14:paraId="7B64241F" w14:textId="56CC4E76" w:rsidR="00E2536D" w:rsidRPr="00E2536D" w:rsidRDefault="00E2536D" w:rsidP="00E2536D">
            <w:pPr>
              <w:widowControl w:val="0"/>
              <w:spacing w:after="120"/>
              <w:jc w:val="center"/>
              <w:rPr>
                <w:rFonts w:ascii="GHEA Grapalat" w:hAnsi="GHEA Grapalat"/>
                <w:sz w:val="16"/>
                <w:szCs w:val="16"/>
              </w:rPr>
            </w:pPr>
            <w:r w:rsidRPr="00E2536D">
              <w:rPr>
                <w:rFonts w:ascii="GHEA Grapalat" w:hAnsi="GHEA Grapalat" w:cs="Calibri"/>
                <w:color w:val="000000"/>
                <w:sz w:val="16"/>
                <w:szCs w:val="16"/>
              </w:rPr>
              <w:t>45611300/168</w:t>
            </w:r>
          </w:p>
        </w:tc>
        <w:tc>
          <w:tcPr>
            <w:tcW w:w="2016" w:type="dxa"/>
            <w:vAlign w:val="center"/>
          </w:tcPr>
          <w:p w14:paraId="4BCAA53C" w14:textId="1DA58AB8" w:rsidR="00E2536D" w:rsidRPr="00685FDC" w:rsidRDefault="00E2536D" w:rsidP="00E2536D">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двора по улице Азатутян 23 административного района Арабкир города Еревана</w:t>
            </w:r>
          </w:p>
        </w:tc>
        <w:tc>
          <w:tcPr>
            <w:tcW w:w="582" w:type="dxa"/>
            <w:textDirection w:val="btLr"/>
            <w:vAlign w:val="center"/>
          </w:tcPr>
          <w:p w14:paraId="3831BEE5" w14:textId="41D37DAE" w:rsidR="00E2536D" w:rsidRDefault="00E2536D" w:rsidP="00E2536D">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700" w:type="dxa"/>
            <w:textDirection w:val="btLr"/>
          </w:tcPr>
          <w:p w14:paraId="677537B2" w14:textId="69894B2F"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337" w:type="dxa"/>
            <w:textDirection w:val="btLr"/>
          </w:tcPr>
          <w:p w14:paraId="16E6A612" w14:textId="53163525"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556" w:type="dxa"/>
            <w:textDirection w:val="btLr"/>
            <w:vAlign w:val="center"/>
          </w:tcPr>
          <w:p w14:paraId="297DC46D" w14:textId="1601BBF0"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436" w:type="dxa"/>
            <w:textDirection w:val="btLr"/>
          </w:tcPr>
          <w:p w14:paraId="58E552CD" w14:textId="5B93A474"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515" w:type="dxa"/>
            <w:textDirection w:val="btLr"/>
          </w:tcPr>
          <w:p w14:paraId="70A66E11" w14:textId="4A18CDCE"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477" w:type="dxa"/>
            <w:textDirection w:val="btLr"/>
            <w:vAlign w:val="center"/>
          </w:tcPr>
          <w:p w14:paraId="3BD97C16" w14:textId="349C459B"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531" w:type="dxa"/>
            <w:textDirection w:val="btLr"/>
            <w:vAlign w:val="center"/>
          </w:tcPr>
          <w:p w14:paraId="217A1FDA" w14:textId="6A27291E"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729" w:type="dxa"/>
            <w:textDirection w:val="btLr"/>
          </w:tcPr>
          <w:p w14:paraId="6524A916" w14:textId="7B614D9E"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663" w:type="dxa"/>
            <w:textDirection w:val="btLr"/>
            <w:vAlign w:val="center"/>
          </w:tcPr>
          <w:p w14:paraId="4A77A85A" w14:textId="5EEBB1EA" w:rsidR="00E2536D" w:rsidRDefault="00E2536D" w:rsidP="00E2536D">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94" w:type="dxa"/>
            <w:textDirection w:val="btLr"/>
          </w:tcPr>
          <w:p w14:paraId="6B826C18" w14:textId="1315403E"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644" w:type="dxa"/>
            <w:textDirection w:val="btLr"/>
          </w:tcPr>
          <w:p w14:paraId="0579C80A" w14:textId="314E4305"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581" w:type="dxa"/>
            <w:textDirection w:val="btLr"/>
          </w:tcPr>
          <w:p w14:paraId="2BFBC9BA" w14:textId="226DEF02"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r>
      <w:tr w:rsidR="00E2536D" w:rsidRPr="00685FDC" w14:paraId="66E0E547" w14:textId="77777777" w:rsidTr="002432E5">
        <w:trPr>
          <w:gridAfter w:val="1"/>
          <w:wAfter w:w="12" w:type="dxa"/>
          <w:cantSplit/>
          <w:trHeight w:val="1134"/>
          <w:jc w:val="center"/>
        </w:trPr>
        <w:tc>
          <w:tcPr>
            <w:tcW w:w="810" w:type="dxa"/>
          </w:tcPr>
          <w:p w14:paraId="2ADA8BB8" w14:textId="0FA83AE7" w:rsidR="00E2536D" w:rsidRPr="00E2536D" w:rsidRDefault="00E2536D" w:rsidP="00E2536D">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3</w:t>
            </w:r>
          </w:p>
        </w:tc>
        <w:tc>
          <w:tcPr>
            <w:tcW w:w="1393" w:type="dxa"/>
            <w:vAlign w:val="center"/>
          </w:tcPr>
          <w:p w14:paraId="1D2EE731" w14:textId="76EAEEDA" w:rsidR="00E2536D" w:rsidRPr="00E2536D" w:rsidRDefault="00E2536D" w:rsidP="00E2536D">
            <w:pPr>
              <w:widowControl w:val="0"/>
              <w:spacing w:after="120"/>
              <w:jc w:val="center"/>
              <w:rPr>
                <w:rFonts w:ascii="GHEA Grapalat" w:hAnsi="GHEA Grapalat"/>
                <w:sz w:val="16"/>
                <w:szCs w:val="16"/>
              </w:rPr>
            </w:pPr>
            <w:r w:rsidRPr="00E2536D">
              <w:rPr>
                <w:rFonts w:ascii="GHEA Grapalat" w:hAnsi="GHEA Grapalat" w:cs="Calibri"/>
                <w:color w:val="000000"/>
                <w:sz w:val="16"/>
                <w:szCs w:val="16"/>
              </w:rPr>
              <w:t>45611300/169</w:t>
            </w:r>
          </w:p>
        </w:tc>
        <w:tc>
          <w:tcPr>
            <w:tcW w:w="2016" w:type="dxa"/>
            <w:vAlign w:val="center"/>
          </w:tcPr>
          <w:p w14:paraId="2B67F202" w14:textId="72C76698" w:rsidR="00E2536D" w:rsidRPr="00685FDC" w:rsidRDefault="00E2536D" w:rsidP="00E2536D">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общего двора зданий Папазяна 22-Комитаса 23/1 административного района Арабкир города Еревана</w:t>
            </w:r>
          </w:p>
        </w:tc>
        <w:tc>
          <w:tcPr>
            <w:tcW w:w="582" w:type="dxa"/>
            <w:textDirection w:val="btLr"/>
            <w:vAlign w:val="center"/>
          </w:tcPr>
          <w:p w14:paraId="4DBBFAD6" w14:textId="6E76F18C" w:rsidR="00E2536D" w:rsidRDefault="00E2536D" w:rsidP="00E2536D">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700" w:type="dxa"/>
            <w:textDirection w:val="btLr"/>
          </w:tcPr>
          <w:p w14:paraId="3F92C1DA" w14:textId="641D6F2F"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337" w:type="dxa"/>
            <w:textDirection w:val="btLr"/>
          </w:tcPr>
          <w:p w14:paraId="7C23A76D" w14:textId="583F4A7F"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556" w:type="dxa"/>
            <w:textDirection w:val="btLr"/>
            <w:vAlign w:val="center"/>
          </w:tcPr>
          <w:p w14:paraId="7EDAFBA0" w14:textId="0F19BD9C"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436" w:type="dxa"/>
            <w:textDirection w:val="btLr"/>
          </w:tcPr>
          <w:p w14:paraId="31F43338" w14:textId="698BCA7C"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515" w:type="dxa"/>
            <w:textDirection w:val="btLr"/>
          </w:tcPr>
          <w:p w14:paraId="005DBC32" w14:textId="32E3D575"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477" w:type="dxa"/>
            <w:textDirection w:val="btLr"/>
            <w:vAlign w:val="center"/>
          </w:tcPr>
          <w:p w14:paraId="27097D44" w14:textId="6980BE3F"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531" w:type="dxa"/>
            <w:textDirection w:val="btLr"/>
            <w:vAlign w:val="center"/>
          </w:tcPr>
          <w:p w14:paraId="32176EE6" w14:textId="0B0F6170"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729" w:type="dxa"/>
            <w:textDirection w:val="btLr"/>
          </w:tcPr>
          <w:p w14:paraId="48064392" w14:textId="6819C466"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663" w:type="dxa"/>
            <w:textDirection w:val="btLr"/>
            <w:vAlign w:val="center"/>
          </w:tcPr>
          <w:p w14:paraId="335B25F6" w14:textId="3F907E88" w:rsidR="00E2536D" w:rsidRDefault="00E2536D" w:rsidP="00E2536D">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94" w:type="dxa"/>
            <w:textDirection w:val="btLr"/>
          </w:tcPr>
          <w:p w14:paraId="4ACC13C0" w14:textId="2552FC74"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644" w:type="dxa"/>
            <w:textDirection w:val="btLr"/>
          </w:tcPr>
          <w:p w14:paraId="121E8E3C" w14:textId="7BABA7D5"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581" w:type="dxa"/>
            <w:textDirection w:val="btLr"/>
          </w:tcPr>
          <w:p w14:paraId="39435356" w14:textId="03529157"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r>
      <w:tr w:rsidR="00E2536D" w:rsidRPr="00685FDC" w14:paraId="45CEF525" w14:textId="77777777" w:rsidTr="002432E5">
        <w:trPr>
          <w:gridAfter w:val="1"/>
          <w:wAfter w:w="12" w:type="dxa"/>
          <w:cantSplit/>
          <w:trHeight w:val="1134"/>
          <w:jc w:val="center"/>
        </w:trPr>
        <w:tc>
          <w:tcPr>
            <w:tcW w:w="810" w:type="dxa"/>
          </w:tcPr>
          <w:p w14:paraId="4DD32069" w14:textId="43E869D6" w:rsidR="00E2536D" w:rsidRPr="00E2536D" w:rsidRDefault="00E2536D" w:rsidP="00E2536D">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393" w:type="dxa"/>
            <w:vAlign w:val="center"/>
          </w:tcPr>
          <w:p w14:paraId="378F2E57" w14:textId="2DDA0B98" w:rsidR="00E2536D" w:rsidRPr="00E2536D" w:rsidRDefault="00E2536D" w:rsidP="00E2536D">
            <w:pPr>
              <w:widowControl w:val="0"/>
              <w:spacing w:after="120"/>
              <w:jc w:val="center"/>
              <w:rPr>
                <w:rFonts w:ascii="GHEA Grapalat" w:hAnsi="GHEA Grapalat"/>
                <w:sz w:val="16"/>
                <w:szCs w:val="16"/>
              </w:rPr>
            </w:pPr>
            <w:r w:rsidRPr="00E2536D">
              <w:rPr>
                <w:rFonts w:ascii="GHEA Grapalat" w:hAnsi="GHEA Grapalat" w:cs="Calibri"/>
                <w:color w:val="000000"/>
                <w:sz w:val="16"/>
                <w:szCs w:val="16"/>
              </w:rPr>
              <w:t>45611300/170</w:t>
            </w:r>
          </w:p>
        </w:tc>
        <w:tc>
          <w:tcPr>
            <w:tcW w:w="2016" w:type="dxa"/>
            <w:vAlign w:val="center"/>
          </w:tcPr>
          <w:p w14:paraId="0AF1A36A" w14:textId="66B7C66F" w:rsidR="00E2536D" w:rsidRPr="00685FDC" w:rsidRDefault="00E2536D" w:rsidP="00E2536D">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общего двора зданий 17-19, ул. Гр. Кочара административного района Арабкир города Еревана</w:t>
            </w:r>
          </w:p>
        </w:tc>
        <w:tc>
          <w:tcPr>
            <w:tcW w:w="582" w:type="dxa"/>
            <w:textDirection w:val="btLr"/>
            <w:vAlign w:val="center"/>
          </w:tcPr>
          <w:p w14:paraId="7316CAE2" w14:textId="119E6CEF" w:rsidR="00E2536D" w:rsidRDefault="00E2536D" w:rsidP="00E2536D">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700" w:type="dxa"/>
            <w:textDirection w:val="btLr"/>
          </w:tcPr>
          <w:p w14:paraId="4C7234D7" w14:textId="05C5B465"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337" w:type="dxa"/>
            <w:textDirection w:val="btLr"/>
          </w:tcPr>
          <w:p w14:paraId="5461F5F2" w14:textId="0CA62737"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556" w:type="dxa"/>
            <w:textDirection w:val="btLr"/>
            <w:vAlign w:val="center"/>
          </w:tcPr>
          <w:p w14:paraId="4D251696" w14:textId="5D3B1603"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436" w:type="dxa"/>
            <w:textDirection w:val="btLr"/>
          </w:tcPr>
          <w:p w14:paraId="22E051E2" w14:textId="3EC8514C"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515" w:type="dxa"/>
            <w:textDirection w:val="btLr"/>
          </w:tcPr>
          <w:p w14:paraId="12B21954" w14:textId="25E3B324" w:rsidR="00E2536D" w:rsidRPr="00607ACE" w:rsidRDefault="00E2536D" w:rsidP="00E2536D">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477" w:type="dxa"/>
            <w:textDirection w:val="btLr"/>
            <w:vAlign w:val="center"/>
          </w:tcPr>
          <w:p w14:paraId="55827744" w14:textId="2B5C4073"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531" w:type="dxa"/>
            <w:textDirection w:val="btLr"/>
            <w:vAlign w:val="center"/>
          </w:tcPr>
          <w:p w14:paraId="09265E0C" w14:textId="0D21437D"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729" w:type="dxa"/>
            <w:textDirection w:val="btLr"/>
          </w:tcPr>
          <w:p w14:paraId="1FF2ACE1" w14:textId="5026BF5E" w:rsidR="00E2536D" w:rsidRPr="00C930CD" w:rsidRDefault="00E2536D" w:rsidP="00E2536D">
            <w:pPr>
              <w:widowControl w:val="0"/>
              <w:spacing w:after="120"/>
              <w:ind w:left="-95" w:right="-88"/>
              <w:jc w:val="center"/>
              <w:rPr>
                <w:rFonts w:ascii="GHEA Grapalat" w:hAnsi="GHEA Grapalat"/>
                <w:color w:val="000000"/>
                <w:sz w:val="20"/>
                <w:szCs w:val="20"/>
                <w:lang w:val="hy-AM"/>
              </w:rPr>
            </w:pPr>
            <w:r w:rsidRPr="00C930CD">
              <w:rPr>
                <w:rFonts w:ascii="GHEA Grapalat" w:hAnsi="GHEA Grapalat"/>
                <w:color w:val="000000"/>
                <w:sz w:val="20"/>
                <w:szCs w:val="20"/>
                <w:lang w:val="hy-AM"/>
              </w:rPr>
              <w:t>....</w:t>
            </w:r>
          </w:p>
        </w:tc>
        <w:tc>
          <w:tcPr>
            <w:tcW w:w="663" w:type="dxa"/>
            <w:textDirection w:val="btLr"/>
            <w:vAlign w:val="center"/>
          </w:tcPr>
          <w:p w14:paraId="3BDF0842" w14:textId="79885263" w:rsidR="00E2536D" w:rsidRDefault="00E2536D" w:rsidP="00E2536D">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94" w:type="dxa"/>
            <w:textDirection w:val="btLr"/>
          </w:tcPr>
          <w:p w14:paraId="764CA19E" w14:textId="7DCD869D"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644" w:type="dxa"/>
            <w:textDirection w:val="btLr"/>
          </w:tcPr>
          <w:p w14:paraId="74E11BD6" w14:textId="50B22F8B"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581" w:type="dxa"/>
            <w:textDirection w:val="btLr"/>
          </w:tcPr>
          <w:p w14:paraId="7AF5E13E" w14:textId="5ED6C0BC" w:rsidR="00E2536D" w:rsidRPr="0077461A" w:rsidRDefault="00E2536D" w:rsidP="00E2536D">
            <w:pPr>
              <w:widowControl w:val="0"/>
              <w:spacing w:after="120"/>
              <w:ind w:left="-95" w:right="-88"/>
              <w:jc w:val="center"/>
              <w:rPr>
                <w:rFonts w:ascii="GHEA Grapalat" w:hAnsi="GHEA Grapalat"/>
                <w:color w:val="000000"/>
                <w:sz w:val="20"/>
                <w:szCs w:val="20"/>
                <w:lang w:val="hy-AM"/>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DC7D" w14:textId="77777777" w:rsidR="00B53A2E" w:rsidRDefault="00B53A2E">
      <w:r>
        <w:separator/>
      </w:r>
    </w:p>
  </w:endnote>
  <w:endnote w:type="continuationSeparator" w:id="0">
    <w:p w14:paraId="6E03E99D" w14:textId="77777777" w:rsidR="00B53A2E" w:rsidRDefault="00B53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27514" w14:textId="77777777" w:rsidR="00B53A2E" w:rsidRDefault="00B53A2E">
      <w:r>
        <w:separator/>
      </w:r>
    </w:p>
  </w:footnote>
  <w:footnote w:type="continuationSeparator" w:id="0">
    <w:p w14:paraId="257DF2DC" w14:textId="77777777" w:rsidR="00B53A2E" w:rsidRDefault="00B53A2E">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4285</TotalTime>
  <Pages>88</Pages>
  <Words>21680</Words>
  <Characters>123579</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1929</cp:revision>
  <cp:lastPrinted>2018-02-16T07:12:00Z</cp:lastPrinted>
  <dcterms:created xsi:type="dcterms:W3CDTF">2019-10-28T07:04:00Z</dcterms:created>
  <dcterms:modified xsi:type="dcterms:W3CDTF">2025-09-24T04:48:00Z</dcterms:modified>
</cp:coreProperties>
</file>